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253E97F9" w:rsidR="00057080" w:rsidRDefault="002A5A22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EMPLOYMENT READINESS</w:t>
      </w:r>
      <w:r w:rsidR="00D56A28">
        <w:rPr>
          <w:b/>
          <w:sz w:val="28"/>
        </w:rPr>
        <w:t xml:space="preserve"> WORKGROUP</w:t>
      </w:r>
      <w:r>
        <w:rPr>
          <w:b/>
          <w:sz w:val="28"/>
        </w:rPr>
        <w:t xml:space="preserve"> #3</w:t>
      </w:r>
    </w:p>
    <w:p w14:paraId="605FBD2F" w14:textId="7817AA7C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DE76CA">
        <w:rPr>
          <w:sz w:val="28"/>
        </w:rPr>
        <w:t xml:space="preserve">NOTES </w:t>
      </w:r>
      <w:r w:rsidR="00DE76CA" w:rsidRPr="00DE76CA">
        <w:t>(organized by agenda items)</w:t>
      </w:r>
    </w:p>
    <w:p w14:paraId="19C00AFC" w14:textId="6958088A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Pr="002A5A22">
        <w:rPr>
          <w:sz w:val="24"/>
        </w:rPr>
        <w:t>Ju</w:t>
      </w:r>
      <w:r w:rsidR="00BF113D">
        <w:rPr>
          <w:sz w:val="24"/>
        </w:rPr>
        <w:t>ly 11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26D3065D" w:rsidR="00FF2C47" w:rsidRDefault="001C3E55" w:rsidP="00EF16C8">
      <w:pPr>
        <w:spacing w:after="0" w:line="276" w:lineRule="auto"/>
        <w:jc w:val="center"/>
      </w:pPr>
      <w:r>
        <w:t>Mesa College, MS (Math &amp; Natural Sciences) Room 202</w:t>
      </w:r>
    </w:p>
    <w:p w14:paraId="08A7D576" w14:textId="704D5FC3" w:rsidR="001C3E55" w:rsidRDefault="001C3E55" w:rsidP="0070169C">
      <w:pPr>
        <w:spacing w:after="0" w:line="276" w:lineRule="auto"/>
        <w:rPr>
          <w:b/>
          <w:sz w:val="24"/>
        </w:rPr>
      </w:pPr>
    </w:p>
    <w:p w14:paraId="662058D2" w14:textId="77777777" w:rsidR="0070169C" w:rsidRPr="00226D1D" w:rsidRDefault="0070169C" w:rsidP="0070169C">
      <w:pPr>
        <w:rPr>
          <w:b/>
        </w:rPr>
      </w:pPr>
      <w:r w:rsidRPr="00226D1D">
        <w:rPr>
          <w:b/>
        </w:rPr>
        <w:t>Participants</w:t>
      </w:r>
    </w:p>
    <w:p w14:paraId="01FC4F74" w14:textId="321B7B86" w:rsidR="0070169C" w:rsidRDefault="0070169C" w:rsidP="0070169C">
      <w:pPr>
        <w:pStyle w:val="ListParagraph"/>
        <w:numPr>
          <w:ilvl w:val="0"/>
          <w:numId w:val="26"/>
        </w:numPr>
      </w:pPr>
      <w:r>
        <w:t>Claudia</w:t>
      </w:r>
      <w:r w:rsidR="003961A8">
        <w:t xml:space="preserve"> Estrada-Howell</w:t>
      </w:r>
    </w:p>
    <w:p w14:paraId="4780BC7A" w14:textId="7C464527" w:rsidR="0070169C" w:rsidRDefault="0070169C" w:rsidP="0070169C">
      <w:pPr>
        <w:pStyle w:val="ListParagraph"/>
        <w:numPr>
          <w:ilvl w:val="0"/>
          <w:numId w:val="26"/>
        </w:numPr>
      </w:pPr>
      <w:r>
        <w:t>Sylvie</w:t>
      </w:r>
      <w:r w:rsidR="003961A8">
        <w:t xml:space="preserve"> Hale</w:t>
      </w:r>
    </w:p>
    <w:p w14:paraId="30CB7C06" w14:textId="6087AFB3" w:rsidR="0070169C" w:rsidRDefault="0070169C" w:rsidP="0070169C">
      <w:pPr>
        <w:pStyle w:val="ListParagraph"/>
        <w:numPr>
          <w:ilvl w:val="0"/>
          <w:numId w:val="26"/>
        </w:numPr>
      </w:pPr>
      <w:r>
        <w:t>Leslie B</w:t>
      </w:r>
      <w:r w:rsidR="003961A8">
        <w:t>lanchard</w:t>
      </w:r>
    </w:p>
    <w:p w14:paraId="0961CBA6" w14:textId="77777777" w:rsidR="0070169C" w:rsidRDefault="0070169C" w:rsidP="0070169C">
      <w:pPr>
        <w:pStyle w:val="ListParagraph"/>
        <w:numPr>
          <w:ilvl w:val="0"/>
          <w:numId w:val="26"/>
        </w:numPr>
      </w:pPr>
      <w:r>
        <w:t>Donna Davis</w:t>
      </w:r>
    </w:p>
    <w:p w14:paraId="07CE4E23" w14:textId="397C36CD" w:rsidR="0070169C" w:rsidRDefault="0070169C" w:rsidP="0070169C">
      <w:pPr>
        <w:pStyle w:val="ListParagraph"/>
        <w:numPr>
          <w:ilvl w:val="0"/>
          <w:numId w:val="26"/>
        </w:numPr>
      </w:pPr>
      <w:r>
        <w:t>Lynn</w:t>
      </w:r>
      <w:r w:rsidR="003961A8">
        <w:t xml:space="preserve"> Keen</w:t>
      </w:r>
    </w:p>
    <w:p w14:paraId="10985C59" w14:textId="1A5BE359" w:rsidR="0070169C" w:rsidRDefault="0070169C" w:rsidP="0070169C">
      <w:pPr>
        <w:pStyle w:val="ListParagraph"/>
        <w:numPr>
          <w:ilvl w:val="0"/>
          <w:numId w:val="26"/>
        </w:numPr>
      </w:pPr>
      <w:r>
        <w:t>Kim</w:t>
      </w:r>
      <w:r w:rsidR="003961A8">
        <w:t xml:space="preserve"> Teston</w:t>
      </w:r>
    </w:p>
    <w:p w14:paraId="401B8EAF" w14:textId="7949D41B" w:rsidR="0070169C" w:rsidRDefault="003961A8" w:rsidP="0070169C">
      <w:pPr>
        <w:pStyle w:val="ListParagraph"/>
        <w:numPr>
          <w:ilvl w:val="0"/>
          <w:numId w:val="26"/>
        </w:numPr>
      </w:pPr>
      <w:r>
        <w:t>Ailene Crakes</w:t>
      </w:r>
    </w:p>
    <w:p w14:paraId="7C3DACEE" w14:textId="1B99A393" w:rsidR="0070169C" w:rsidRDefault="0070169C" w:rsidP="00894704">
      <w:pPr>
        <w:pStyle w:val="ListParagraph"/>
        <w:numPr>
          <w:ilvl w:val="0"/>
          <w:numId w:val="26"/>
        </w:numPr>
      </w:pPr>
      <w:r>
        <w:t>Leroy</w:t>
      </w:r>
      <w:r w:rsidR="003961A8">
        <w:t xml:space="preserve"> </w:t>
      </w:r>
      <w:r w:rsidR="00894704" w:rsidRPr="00894704">
        <w:t>Johnson</w:t>
      </w:r>
      <w:bookmarkStart w:id="0" w:name="_GoBack"/>
      <w:bookmarkEnd w:id="0"/>
    </w:p>
    <w:p w14:paraId="65203319" w14:textId="385CE453" w:rsidR="0070169C" w:rsidRDefault="0070169C" w:rsidP="0070169C">
      <w:pPr>
        <w:pStyle w:val="ListParagraph"/>
        <w:numPr>
          <w:ilvl w:val="0"/>
          <w:numId w:val="26"/>
        </w:numPr>
      </w:pPr>
      <w:r>
        <w:t>Karl</w:t>
      </w:r>
      <w:r w:rsidR="003961A8">
        <w:t xml:space="preserve"> Cameron</w:t>
      </w:r>
    </w:p>
    <w:p w14:paraId="1F55440A" w14:textId="4AE437A7" w:rsidR="0070169C" w:rsidRDefault="0070169C" w:rsidP="0070169C">
      <w:pPr>
        <w:pStyle w:val="ListParagraph"/>
        <w:numPr>
          <w:ilvl w:val="0"/>
          <w:numId w:val="26"/>
        </w:numPr>
      </w:pPr>
      <w:r>
        <w:t>Alex</w:t>
      </w:r>
      <w:r w:rsidR="003961A8">
        <w:t xml:space="preserve"> Berry</w:t>
      </w:r>
    </w:p>
    <w:p w14:paraId="251FF413" w14:textId="7F77DEB7" w:rsidR="0070169C" w:rsidRDefault="0070169C" w:rsidP="0070169C">
      <w:pPr>
        <w:pStyle w:val="ListParagraph"/>
        <w:numPr>
          <w:ilvl w:val="0"/>
          <w:numId w:val="26"/>
        </w:numPr>
      </w:pPr>
      <w:r>
        <w:t>Scott</w:t>
      </w:r>
      <w:r w:rsidR="003961A8">
        <w:t xml:space="preserve"> F</w:t>
      </w:r>
      <w:r>
        <w:t>inn, Southwestern</w:t>
      </w:r>
    </w:p>
    <w:p w14:paraId="55E33878" w14:textId="7BE235A9" w:rsidR="0070169C" w:rsidRDefault="0070169C" w:rsidP="0070169C">
      <w:pPr>
        <w:pStyle w:val="ListParagraph"/>
        <w:numPr>
          <w:ilvl w:val="0"/>
          <w:numId w:val="26"/>
        </w:numPr>
      </w:pPr>
      <w:r>
        <w:t xml:space="preserve">George </w:t>
      </w:r>
      <w:r w:rsidR="003961A8">
        <w:t>D</w:t>
      </w:r>
      <w:r>
        <w:t>owden, Cuyamaca</w:t>
      </w:r>
    </w:p>
    <w:p w14:paraId="08FA3CF2" w14:textId="77777777" w:rsidR="0070169C" w:rsidRDefault="0070169C" w:rsidP="0070169C">
      <w:pPr>
        <w:pStyle w:val="ListParagraph"/>
        <w:numPr>
          <w:ilvl w:val="0"/>
          <w:numId w:val="26"/>
        </w:numPr>
      </w:pPr>
      <w:r>
        <w:t>Mary, Cuyamaca</w:t>
      </w:r>
    </w:p>
    <w:p w14:paraId="0300D23B" w14:textId="5F2EA4B7" w:rsidR="0070169C" w:rsidRDefault="0070169C" w:rsidP="0070169C">
      <w:pPr>
        <w:pStyle w:val="ListParagraph"/>
        <w:numPr>
          <w:ilvl w:val="0"/>
          <w:numId w:val="26"/>
        </w:numPr>
      </w:pPr>
      <w:r>
        <w:t>Maricela</w:t>
      </w:r>
      <w:r w:rsidR="003961A8">
        <w:t xml:space="preserve"> Moreno</w:t>
      </w:r>
    </w:p>
    <w:p w14:paraId="518DCB65" w14:textId="6474F5D4" w:rsidR="0070169C" w:rsidRDefault="0070169C" w:rsidP="0070169C">
      <w:pPr>
        <w:pStyle w:val="ListParagraph"/>
        <w:numPr>
          <w:ilvl w:val="0"/>
          <w:numId w:val="26"/>
        </w:numPr>
      </w:pPr>
      <w:r>
        <w:t xml:space="preserve">Erika </w:t>
      </w:r>
      <w:r w:rsidR="00DE76CA">
        <w:t>A</w:t>
      </w:r>
      <w:r>
        <w:t>rangure</w:t>
      </w: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1830147A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 AND STATUS</w:t>
      </w:r>
      <w:r w:rsidR="00612A4F" w:rsidRPr="00317EF1">
        <w:t xml:space="preserve"> (approx. </w:t>
      </w:r>
      <w:r w:rsidR="00317EF1" w:rsidRPr="00317EF1">
        <w:t>1</w:t>
      </w:r>
      <w:r w:rsidR="00612A4F" w:rsidRPr="00317EF1">
        <w:t>0</w:t>
      </w:r>
      <w:r w:rsidR="00A51042" w:rsidRPr="00317EF1">
        <w:t xml:space="preserve"> minutes)</w:t>
      </w:r>
    </w:p>
    <w:p w14:paraId="17CB4843" w14:textId="5DEFB017" w:rsidR="00CB782C" w:rsidRDefault="00CB782C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Agenda Overview </w:t>
      </w:r>
    </w:p>
    <w:p w14:paraId="52693AC6" w14:textId="29B4C1C5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  <w:r w:rsidR="001C3E55">
        <w:t>s</w:t>
      </w:r>
      <w:r>
        <w:t xml:space="preserve"> since last meeting </w:t>
      </w:r>
    </w:p>
    <w:p w14:paraId="162A2B69" w14:textId="77777777" w:rsidR="0070169C" w:rsidRDefault="0070169C" w:rsidP="0070169C">
      <w:pPr>
        <w:spacing w:after="0" w:line="276" w:lineRule="auto"/>
        <w:rPr>
          <w:szCs w:val="18"/>
        </w:rPr>
      </w:pPr>
    </w:p>
    <w:p w14:paraId="7F5E8454" w14:textId="77777777" w:rsidR="00586C8C" w:rsidRDefault="0070169C" w:rsidP="0070169C">
      <w:pPr>
        <w:pStyle w:val="ListParagraph"/>
        <w:numPr>
          <w:ilvl w:val="0"/>
          <w:numId w:val="27"/>
        </w:numPr>
        <w:spacing w:after="0" w:line="276" w:lineRule="auto"/>
        <w:rPr>
          <w:szCs w:val="18"/>
        </w:rPr>
      </w:pPr>
      <w:r w:rsidRPr="0070169C">
        <w:rPr>
          <w:szCs w:val="18"/>
        </w:rPr>
        <w:t xml:space="preserve">Claudia: </w:t>
      </w:r>
    </w:p>
    <w:p w14:paraId="3127EC5A" w14:textId="2C6443CE" w:rsidR="00D56A28" w:rsidRDefault="000A0E2A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P</w:t>
      </w:r>
      <w:r w:rsidR="0070169C" w:rsidRPr="0070169C">
        <w:rPr>
          <w:szCs w:val="18"/>
        </w:rPr>
        <w:t>rovides update, review</w:t>
      </w:r>
      <w:r>
        <w:rPr>
          <w:szCs w:val="18"/>
        </w:rPr>
        <w:t>ed</w:t>
      </w:r>
      <w:r w:rsidR="0070169C" w:rsidRPr="0070169C">
        <w:rPr>
          <w:szCs w:val="18"/>
        </w:rPr>
        <w:t xml:space="preserve"> homework. W</w:t>
      </w:r>
      <w:r>
        <w:rPr>
          <w:szCs w:val="18"/>
        </w:rPr>
        <w:t>G</w:t>
      </w:r>
      <w:r w:rsidR="0070169C" w:rsidRPr="0070169C">
        <w:rPr>
          <w:szCs w:val="18"/>
        </w:rPr>
        <w:t xml:space="preserve"> members are liaisons to the campuses</w:t>
      </w:r>
    </w:p>
    <w:p w14:paraId="5C8AF9F2" w14:textId="359F5A67" w:rsidR="0070169C" w:rsidRDefault="000A0E2A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 xml:space="preserve">Describes </w:t>
      </w:r>
      <w:r w:rsidR="0070169C">
        <w:rPr>
          <w:szCs w:val="18"/>
        </w:rPr>
        <w:t xml:space="preserve">RFA to campuses to implement </w:t>
      </w:r>
      <w:r>
        <w:rPr>
          <w:szCs w:val="18"/>
        </w:rPr>
        <w:t>best practices related to intake, orientation, and career before education planning</w:t>
      </w:r>
    </w:p>
    <w:p w14:paraId="46F1867F" w14:textId="52436894" w:rsidR="0070169C" w:rsidRDefault="0070169C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End of August convening where RFA will be released with framework developed by the group</w:t>
      </w:r>
    </w:p>
    <w:p w14:paraId="7B2276BB" w14:textId="77777777" w:rsidR="000A0E2A" w:rsidRDefault="002A2F09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proofErr w:type="spellStart"/>
      <w:r>
        <w:rPr>
          <w:szCs w:val="18"/>
        </w:rPr>
        <w:t>My</w:t>
      </w:r>
      <w:r w:rsidR="000A0E2A">
        <w:rPr>
          <w:szCs w:val="18"/>
        </w:rPr>
        <w:t>P</w:t>
      </w:r>
      <w:r>
        <w:rPr>
          <w:szCs w:val="18"/>
        </w:rPr>
        <w:t>ath</w:t>
      </w:r>
      <w:proofErr w:type="spellEnd"/>
      <w:r>
        <w:rPr>
          <w:szCs w:val="18"/>
        </w:rPr>
        <w:t xml:space="preserve"> is being used at the state level </w:t>
      </w:r>
    </w:p>
    <w:p w14:paraId="16D08487" w14:textId="77777777" w:rsidR="00952DB6" w:rsidRDefault="00952DB6" w:rsidP="00952DB6">
      <w:pPr>
        <w:spacing w:after="0" w:line="276" w:lineRule="auto"/>
        <w:ind w:left="360"/>
        <w:jc w:val="both"/>
        <w:rPr>
          <w:b/>
          <w:color w:val="00B050"/>
          <w:szCs w:val="18"/>
        </w:rPr>
      </w:pPr>
    </w:p>
    <w:p w14:paraId="7F0FC7A9" w14:textId="6501F2E7" w:rsidR="002A2F09" w:rsidRDefault="000A0E2A" w:rsidP="00952DB6">
      <w:pPr>
        <w:spacing w:after="0" w:line="276" w:lineRule="auto"/>
        <w:ind w:left="360"/>
        <w:jc w:val="both"/>
        <w:rPr>
          <w:b/>
          <w:color w:val="00B050"/>
          <w:szCs w:val="18"/>
        </w:rPr>
      </w:pPr>
      <w:r w:rsidRPr="000A0E2A">
        <w:rPr>
          <w:b/>
          <w:color w:val="00B050"/>
          <w:szCs w:val="18"/>
        </w:rPr>
        <w:t xml:space="preserve">Follow up Item: Claudia to send information about </w:t>
      </w:r>
      <w:proofErr w:type="spellStart"/>
      <w:r w:rsidRPr="000A0E2A">
        <w:rPr>
          <w:b/>
          <w:color w:val="00B050"/>
          <w:szCs w:val="18"/>
        </w:rPr>
        <w:t>MyPath</w:t>
      </w:r>
      <w:proofErr w:type="spellEnd"/>
    </w:p>
    <w:p w14:paraId="4A241337" w14:textId="77777777" w:rsidR="00952DB6" w:rsidRPr="000A0E2A" w:rsidRDefault="00952DB6" w:rsidP="00952DB6">
      <w:pPr>
        <w:spacing w:after="0" w:line="276" w:lineRule="auto"/>
        <w:ind w:left="360"/>
        <w:jc w:val="both"/>
        <w:rPr>
          <w:color w:val="00B050"/>
          <w:szCs w:val="18"/>
        </w:rPr>
      </w:pPr>
    </w:p>
    <w:p w14:paraId="06361197" w14:textId="71BF4D9B" w:rsidR="00586C8C" w:rsidRDefault="00586C8C" w:rsidP="00586C8C">
      <w:pPr>
        <w:pStyle w:val="ListParagraph"/>
        <w:numPr>
          <w:ilvl w:val="0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Mollie:</w:t>
      </w:r>
    </w:p>
    <w:p w14:paraId="53111D42" w14:textId="0AC4BA82" w:rsidR="00586C8C" w:rsidRDefault="005E1C89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Provide i</w:t>
      </w:r>
      <w:r w:rsidR="00586C8C">
        <w:rPr>
          <w:szCs w:val="18"/>
        </w:rPr>
        <w:t>ncentive funding</w:t>
      </w:r>
    </w:p>
    <w:p w14:paraId="4EBEDF43" w14:textId="1489436C" w:rsidR="00586C8C" w:rsidRDefault="00586C8C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 xml:space="preserve">Draft RFA is </w:t>
      </w:r>
      <w:r w:rsidR="005E1C89">
        <w:rPr>
          <w:szCs w:val="18"/>
        </w:rPr>
        <w:t>drafted, needs to be reviewed</w:t>
      </w:r>
    </w:p>
    <w:p w14:paraId="4E28C652" w14:textId="6D69B436" w:rsidR="00586C8C" w:rsidRDefault="00586C8C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 xml:space="preserve">Describe what </w:t>
      </w:r>
      <w:proofErr w:type="spellStart"/>
      <w:r>
        <w:rPr>
          <w:szCs w:val="18"/>
        </w:rPr>
        <w:t>preenrollment</w:t>
      </w:r>
      <w:proofErr w:type="spellEnd"/>
      <w:r>
        <w:rPr>
          <w:szCs w:val="18"/>
        </w:rPr>
        <w:t xml:space="preserve"> looks like, what career before education planning </w:t>
      </w:r>
      <w:r w:rsidR="005E1C89">
        <w:rPr>
          <w:szCs w:val="18"/>
        </w:rPr>
        <w:t>looks like</w:t>
      </w:r>
    </w:p>
    <w:p w14:paraId="049A0B67" w14:textId="403BDEEB" w:rsidR="00586C8C" w:rsidRDefault="00586C8C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lastRenderedPageBreak/>
        <w:t xml:space="preserve">Marketing committee is redesigning the websites. </w:t>
      </w:r>
    </w:p>
    <w:p w14:paraId="53E3A9DF" w14:textId="32B94BAF" w:rsidR="00586C8C" w:rsidRDefault="00586C8C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What can be put on website so that students can think about careers first</w:t>
      </w:r>
    </w:p>
    <w:p w14:paraId="09994947" w14:textId="3B87FA56" w:rsidR="00586C8C" w:rsidRDefault="002A2F09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Recommendations about technology/website coming from this group</w:t>
      </w:r>
    </w:p>
    <w:p w14:paraId="6A9B8D81" w14:textId="4742AC68" w:rsidR="00CF33ED" w:rsidRDefault="00CF33ED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Put out enough funds to get people’s attention</w:t>
      </w:r>
      <w:r w:rsidR="005E1C89">
        <w:rPr>
          <w:szCs w:val="18"/>
        </w:rPr>
        <w:t xml:space="preserve"> and motivation</w:t>
      </w:r>
    </w:p>
    <w:p w14:paraId="108013AF" w14:textId="35B29F6F" w:rsidR="005E20CA" w:rsidRDefault="005E20CA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 xml:space="preserve">Put out standards and look for </w:t>
      </w:r>
      <w:r w:rsidR="005E1C89">
        <w:rPr>
          <w:szCs w:val="18"/>
        </w:rPr>
        <w:t>best practice</w:t>
      </w:r>
    </w:p>
    <w:p w14:paraId="1E8A7210" w14:textId="7D27F7ED" w:rsidR="005E20CA" w:rsidRDefault="005E1C89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Once funded expectation is that colleges will e</w:t>
      </w:r>
      <w:r w:rsidR="005E20CA">
        <w:rPr>
          <w:szCs w:val="18"/>
        </w:rPr>
        <w:t>ngage with this committee</w:t>
      </w:r>
    </w:p>
    <w:p w14:paraId="1BBCA6C3" w14:textId="39D61279" w:rsidR="005E20CA" w:rsidRDefault="005E20CA" w:rsidP="00586C8C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Provide significant funding to support gap analysis as part of RF</w:t>
      </w:r>
      <w:r w:rsidR="00952DB6">
        <w:rPr>
          <w:szCs w:val="18"/>
        </w:rPr>
        <w:t>A</w:t>
      </w:r>
    </w:p>
    <w:p w14:paraId="648F874B" w14:textId="77777777" w:rsidR="00952DB6" w:rsidRDefault="00952DB6" w:rsidP="00952DB6">
      <w:pPr>
        <w:pStyle w:val="ListParagraph"/>
        <w:spacing w:after="0" w:line="276" w:lineRule="auto"/>
        <w:ind w:left="1440"/>
        <w:rPr>
          <w:szCs w:val="18"/>
        </w:rPr>
      </w:pPr>
    </w:p>
    <w:p w14:paraId="550EE66A" w14:textId="1B6D41EE" w:rsidR="000A0E2A" w:rsidRPr="005E1C89" w:rsidRDefault="000A0E2A" w:rsidP="00952DB6">
      <w:pPr>
        <w:pStyle w:val="ListParagraph"/>
        <w:numPr>
          <w:ilvl w:val="0"/>
          <w:numId w:val="27"/>
        </w:numPr>
        <w:spacing w:after="0" w:line="276" w:lineRule="auto"/>
        <w:rPr>
          <w:color w:val="00B050"/>
          <w:szCs w:val="18"/>
        </w:rPr>
      </w:pPr>
      <w:r w:rsidRPr="000A0E2A">
        <w:rPr>
          <w:b/>
          <w:color w:val="00B050"/>
          <w:szCs w:val="18"/>
        </w:rPr>
        <w:t xml:space="preserve">Follow up Item: </w:t>
      </w:r>
      <w:r w:rsidR="005E1C89">
        <w:rPr>
          <w:b/>
          <w:color w:val="00B050"/>
          <w:szCs w:val="18"/>
        </w:rPr>
        <w:t>Sylvie to summary of technology inventory</w:t>
      </w:r>
    </w:p>
    <w:p w14:paraId="498708CC" w14:textId="0714C082" w:rsidR="005E1C89" w:rsidRPr="005E1C89" w:rsidRDefault="005E1C89" w:rsidP="00952DB6">
      <w:pPr>
        <w:pStyle w:val="ListParagraph"/>
        <w:numPr>
          <w:ilvl w:val="0"/>
          <w:numId w:val="27"/>
        </w:numPr>
        <w:spacing w:after="0" w:line="276" w:lineRule="auto"/>
        <w:rPr>
          <w:b/>
          <w:color w:val="00B050"/>
          <w:szCs w:val="18"/>
        </w:rPr>
      </w:pPr>
      <w:r w:rsidRPr="005E1C89">
        <w:rPr>
          <w:b/>
          <w:color w:val="00B050"/>
          <w:szCs w:val="18"/>
        </w:rPr>
        <w:t>Follow up item: Group members will review document for accuracy</w:t>
      </w:r>
    </w:p>
    <w:p w14:paraId="355CD6E5" w14:textId="7456F136" w:rsidR="005E1C89" w:rsidRPr="000A0E2A" w:rsidRDefault="005E1C89" w:rsidP="005E1C89">
      <w:pPr>
        <w:pStyle w:val="ListParagraph"/>
        <w:spacing w:after="0" w:line="276" w:lineRule="auto"/>
        <w:jc w:val="center"/>
        <w:rPr>
          <w:color w:val="00B050"/>
          <w:szCs w:val="18"/>
        </w:rPr>
      </w:pPr>
    </w:p>
    <w:p w14:paraId="116C7DFF" w14:textId="7A353831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 w:rsidR="00317EF1">
        <w:t xml:space="preserve"> – Employment Readiness</w:t>
      </w:r>
      <w:r w:rsidR="008E35A7" w:rsidRPr="00317EF1">
        <w:t xml:space="preserve"> (approx. 1 h</w:t>
      </w:r>
      <w:r w:rsidR="00317EF1">
        <w:t>our</w:t>
      </w:r>
      <w:r w:rsidR="008E35A7" w:rsidRPr="00317EF1">
        <w:t xml:space="preserve"> </w:t>
      </w:r>
      <w:r w:rsidR="00317EF1">
        <w:t>15</w:t>
      </w:r>
      <w:r w:rsidR="00A51042" w:rsidRPr="00317EF1">
        <w:t xml:space="preserve"> minutes)</w:t>
      </w:r>
    </w:p>
    <w:p w14:paraId="1A698402" w14:textId="4836DAB4" w:rsidR="0096004B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Small Group Activity – Working towards a framework </w:t>
      </w:r>
    </w:p>
    <w:p w14:paraId="31A71666" w14:textId="77777777" w:rsidR="004E2923" w:rsidRDefault="004E2923" w:rsidP="004E2923">
      <w:pPr>
        <w:pStyle w:val="ListParagraph"/>
        <w:numPr>
          <w:ilvl w:val="1"/>
          <w:numId w:val="17"/>
        </w:numPr>
        <w:spacing w:after="0" w:line="276" w:lineRule="auto"/>
      </w:pPr>
      <w:r>
        <w:t>Share and Debrief</w:t>
      </w:r>
    </w:p>
    <w:p w14:paraId="7B70F9EA" w14:textId="52396320" w:rsidR="004B204C" w:rsidRPr="00DE2101" w:rsidRDefault="00DE2101" w:rsidP="004B204C">
      <w:pPr>
        <w:pStyle w:val="ListParagraph"/>
        <w:numPr>
          <w:ilvl w:val="2"/>
          <w:numId w:val="17"/>
        </w:numPr>
        <w:spacing w:after="0" w:line="276" w:lineRule="auto"/>
      </w:pPr>
      <w:r w:rsidRPr="00DE2101">
        <w:t xml:space="preserve">Be sure to include </w:t>
      </w:r>
      <w:r w:rsidR="004B204C" w:rsidRPr="00DE2101">
        <w:t>research</w:t>
      </w:r>
      <w:r w:rsidR="003931C2" w:rsidRPr="00DE2101">
        <w:t xml:space="preserve"> for each area to support the model </w:t>
      </w:r>
    </w:p>
    <w:p w14:paraId="4A4CFC1E" w14:textId="76373EC5" w:rsidR="003931C2" w:rsidRDefault="003931C2" w:rsidP="004B204C">
      <w:pPr>
        <w:pStyle w:val="ListParagraph"/>
        <w:numPr>
          <w:ilvl w:val="2"/>
          <w:numId w:val="17"/>
        </w:numPr>
        <w:spacing w:after="0" w:line="276" w:lineRule="auto"/>
      </w:pPr>
      <w:r>
        <w:t>Intake: Kim</w:t>
      </w:r>
    </w:p>
    <w:p w14:paraId="40701582" w14:textId="11C081CB" w:rsidR="00D65FEB" w:rsidRDefault="006042B6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Involve outreach team in terms of workforce development elements, create a mindset of workforce development, therefore, needs to be embedded</w:t>
      </w:r>
    </w:p>
    <w:p w14:paraId="49456512" w14:textId="77777777" w:rsidR="006042B6" w:rsidRDefault="006042B6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Intra college professional development for key players to make sure that everyone is on the same page, opportunities for career centers,</w:t>
      </w:r>
    </w:p>
    <w:p w14:paraId="213FFDF3" w14:textId="5DE0F8B4" w:rsidR="006042B6" w:rsidRDefault="006042B6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Develop a workflow for processing the intake survey </w:t>
      </w:r>
    </w:p>
    <w:p w14:paraId="1AB1F87F" w14:textId="15481FFC" w:rsidR="00AA1F64" w:rsidRDefault="00AA1F64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Need to build in career development into the workflow (mesa is implementing that)</w:t>
      </w:r>
    </w:p>
    <w:p w14:paraId="0AFFCB09" w14:textId="6AF9A20E" w:rsidR="00871EF7" w:rsidRDefault="00871EF7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Involve the different disciplines, may be a bandwidth issue</w:t>
      </w:r>
    </w:p>
    <w:p w14:paraId="05CAED99" w14:textId="241D09B1" w:rsidR="00286CE9" w:rsidRDefault="00286CE9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Important to direct people into the right ways</w:t>
      </w:r>
    </w:p>
    <w:p w14:paraId="09098932" w14:textId="2FDD0CC7" w:rsidR="00286CE9" w:rsidRDefault="00286CE9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We know about the students</w:t>
      </w:r>
    </w:p>
    <w:p w14:paraId="4E400D27" w14:textId="55B375C8" w:rsidR="00B768FE" w:rsidRDefault="00B768FE" w:rsidP="00D65FEB">
      <w:pPr>
        <w:pStyle w:val="ListParagraph"/>
        <w:numPr>
          <w:ilvl w:val="3"/>
          <w:numId w:val="17"/>
        </w:numPr>
        <w:spacing w:after="0" w:line="276" w:lineRule="auto"/>
      </w:pPr>
      <w:r>
        <w:t>Student circumstances change, after initial intake, therefore need to keep in mind</w:t>
      </w:r>
      <w:r w:rsidR="00AC36F9">
        <w:t xml:space="preserve"> (</w:t>
      </w:r>
      <w:proofErr w:type="spellStart"/>
      <w:r w:rsidR="00AC36F9">
        <w:t>matrics</w:t>
      </w:r>
      <w:proofErr w:type="spellEnd"/>
      <w:r w:rsidR="00AC36F9">
        <w:t xml:space="preserve"> survey)</w:t>
      </w:r>
    </w:p>
    <w:p w14:paraId="2D007BDC" w14:textId="77777777" w:rsidR="00952DB6" w:rsidRDefault="00952DB6" w:rsidP="00952DB6">
      <w:pPr>
        <w:pStyle w:val="ListParagraph"/>
        <w:spacing w:after="0" w:line="276" w:lineRule="auto"/>
        <w:rPr>
          <w:b/>
          <w:color w:val="00B050"/>
          <w:szCs w:val="18"/>
        </w:rPr>
      </w:pPr>
    </w:p>
    <w:p w14:paraId="76E11F8B" w14:textId="71463231" w:rsidR="000A0E2A" w:rsidRPr="000A0E2A" w:rsidRDefault="000A0E2A" w:rsidP="00952DB6">
      <w:pPr>
        <w:pStyle w:val="ListParagraph"/>
        <w:spacing w:after="0" w:line="276" w:lineRule="auto"/>
        <w:rPr>
          <w:color w:val="00B050"/>
          <w:szCs w:val="18"/>
        </w:rPr>
      </w:pPr>
      <w:r w:rsidRPr="000A0E2A">
        <w:rPr>
          <w:b/>
          <w:color w:val="00B050"/>
          <w:szCs w:val="18"/>
        </w:rPr>
        <w:t xml:space="preserve">Follow up Item: Claudia to </w:t>
      </w:r>
      <w:r w:rsidR="00DE2101">
        <w:rPr>
          <w:b/>
          <w:color w:val="00B050"/>
          <w:szCs w:val="18"/>
        </w:rPr>
        <w:t xml:space="preserve">share </w:t>
      </w:r>
      <w:r w:rsidRPr="000A0E2A">
        <w:rPr>
          <w:b/>
          <w:color w:val="00B050"/>
          <w:szCs w:val="18"/>
        </w:rPr>
        <w:t xml:space="preserve">information about </w:t>
      </w:r>
      <w:r w:rsidR="00DE2101">
        <w:rPr>
          <w:b/>
          <w:color w:val="00B050"/>
          <w:szCs w:val="18"/>
        </w:rPr>
        <w:t>Mesa Journey</w:t>
      </w:r>
    </w:p>
    <w:p w14:paraId="5A6D0EED" w14:textId="77777777" w:rsidR="005B662D" w:rsidRPr="00504449" w:rsidRDefault="005B662D" w:rsidP="005B662D">
      <w:pPr>
        <w:pStyle w:val="ListParagraph"/>
        <w:spacing w:after="0" w:line="276" w:lineRule="auto"/>
        <w:ind w:left="2160"/>
        <w:rPr>
          <w:highlight w:val="yellow"/>
        </w:rPr>
      </w:pPr>
    </w:p>
    <w:p w14:paraId="4BD405EA" w14:textId="7CF59450" w:rsidR="003931C2" w:rsidRDefault="003931C2" w:rsidP="004B204C">
      <w:pPr>
        <w:pStyle w:val="ListParagraph"/>
        <w:numPr>
          <w:ilvl w:val="2"/>
          <w:numId w:val="17"/>
        </w:numPr>
        <w:spacing w:after="0" w:line="276" w:lineRule="auto"/>
      </w:pPr>
      <w:r>
        <w:t>Orientation: Scott</w:t>
      </w:r>
    </w:p>
    <w:p w14:paraId="7447BA38" w14:textId="08F1692D" w:rsidR="00AA1F64" w:rsidRDefault="00AC36F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Orientation is not generally required</w:t>
      </w:r>
      <w:r w:rsidR="00415899">
        <w:t xml:space="preserve"> at (versus community college)</w:t>
      </w:r>
    </w:p>
    <w:p w14:paraId="4BFBB787" w14:textId="3DA335C0" w:rsidR="00AC36F9" w:rsidRDefault="0041589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Continuing ed groups people by class, subject specific </w:t>
      </w:r>
    </w:p>
    <w:p w14:paraId="3951E7AC" w14:textId="7746EAA8" w:rsidR="00415899" w:rsidRDefault="0041589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Attendance is strictly </w:t>
      </w:r>
    </w:p>
    <w:p w14:paraId="76A5166E" w14:textId="2A0B8B81" w:rsidR="00415899" w:rsidRDefault="0041589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Delivery is different – cc have to offer face to face and comparable virtual </w:t>
      </w:r>
    </w:p>
    <w:p w14:paraId="17F3ACF5" w14:textId="740E180C" w:rsidR="007716C1" w:rsidRDefault="004C4000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Look at orientation on weekends to offer flexibility</w:t>
      </w:r>
    </w:p>
    <w:p w14:paraId="5BBD7CC5" w14:textId="383132E9" w:rsidR="004C4000" w:rsidRDefault="004C4000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Need to get more feedback from other colleges</w:t>
      </w:r>
    </w:p>
    <w:p w14:paraId="12F21916" w14:textId="527ADBC0" w:rsidR="004C4000" w:rsidRDefault="004C4000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Move toward mandatory orientation</w:t>
      </w:r>
    </w:p>
    <w:p w14:paraId="4E4D3D0D" w14:textId="2F471B20" w:rsidR="004C4000" w:rsidRDefault="004C4000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For students </w:t>
      </w:r>
      <w:r w:rsidR="00AA6FBD">
        <w:t xml:space="preserve">who </w:t>
      </w:r>
      <w:r>
        <w:t xml:space="preserve">don’t complete schools, </w:t>
      </w:r>
      <w:r w:rsidR="00AA6FBD">
        <w:t xml:space="preserve">find out </w:t>
      </w:r>
      <w:r>
        <w:t xml:space="preserve">why not, </w:t>
      </w:r>
      <w:r w:rsidR="00AA6FBD">
        <w:t xml:space="preserve">and then use that as teachable moment during </w:t>
      </w:r>
      <w:r>
        <w:t>orientation</w:t>
      </w:r>
      <w:r w:rsidR="00AA6FBD">
        <w:t xml:space="preserve"> (e.g., “if you’re contemplating dropping</w:t>
      </w:r>
      <w:proofErr w:type="gramStart"/>
      <w:r w:rsidR="00AA6FBD">
        <w:t>,</w:t>
      </w:r>
      <w:r w:rsidR="00963655">
        <w:t>…</w:t>
      </w:r>
      <w:proofErr w:type="gramEnd"/>
      <w:r w:rsidR="00963655">
        <w:t>”). Can get some of this information during a probation workshop.</w:t>
      </w:r>
      <w:r w:rsidR="00AA6FBD">
        <w:t xml:space="preserve"> </w:t>
      </w:r>
    </w:p>
    <w:p w14:paraId="1791FD24" w14:textId="09A776F0" w:rsidR="00AA6FBD" w:rsidRDefault="00AA6FBD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Orientation form before assessment, Miramar and mesa do this</w:t>
      </w:r>
    </w:p>
    <w:p w14:paraId="788A837D" w14:textId="3797E611" w:rsidR="00AA6FBD" w:rsidRDefault="00AA6FBD" w:rsidP="00AA1F64">
      <w:pPr>
        <w:pStyle w:val="ListParagraph"/>
        <w:numPr>
          <w:ilvl w:val="3"/>
          <w:numId w:val="17"/>
        </w:numPr>
        <w:spacing w:after="0" w:line="276" w:lineRule="auto"/>
      </w:pPr>
      <w:r>
        <w:lastRenderedPageBreak/>
        <w:t xml:space="preserve">Career before education planning orientation first, then general orientation on another day. </w:t>
      </w:r>
    </w:p>
    <w:p w14:paraId="5961F297" w14:textId="2A5AE59A" w:rsidR="00AA6FBD" w:rsidRDefault="00AA6FBD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Program orientations, if you’re not in a cohort program (loose  confederation) then use strong workforce local funds to CE faculty member to connect these students</w:t>
      </w:r>
    </w:p>
    <w:p w14:paraId="7C26FC50" w14:textId="0961626E" w:rsidR="00935EB9" w:rsidRDefault="00935EB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Be more intrusive, </w:t>
      </w:r>
    </w:p>
    <w:p w14:paraId="7809D054" w14:textId="629C46FF" w:rsidR="00935EB9" w:rsidRDefault="00935EB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Design </w:t>
      </w:r>
      <w:r w:rsidR="00963655">
        <w:t xml:space="preserve">the orientation </w:t>
      </w:r>
      <w:r>
        <w:t xml:space="preserve">from a student perspective </w:t>
      </w:r>
      <w:r w:rsidR="00963655">
        <w:t>not what staff believe is the right information</w:t>
      </w:r>
    </w:p>
    <w:p w14:paraId="205C7EDA" w14:textId="0186C61D" w:rsidR="00963655" w:rsidRDefault="00963655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How to apply the survey results to a group of students? </w:t>
      </w:r>
    </w:p>
    <w:p w14:paraId="6D6A2DC3" w14:textId="7EBFEB9A" w:rsidR="003931C2" w:rsidRDefault="003931C2" w:rsidP="004B204C">
      <w:pPr>
        <w:pStyle w:val="ListParagraph"/>
        <w:numPr>
          <w:ilvl w:val="2"/>
          <w:numId w:val="17"/>
        </w:numPr>
        <w:spacing w:after="0" w:line="276" w:lineRule="auto"/>
      </w:pPr>
      <w:r>
        <w:t>Career before education: Leroy</w:t>
      </w:r>
    </w:p>
    <w:p w14:paraId="23BE7D7D" w14:textId="5BD73125" w:rsidR="00AA1F64" w:rsidRDefault="00E8141B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Counselors will need to shift their approaches</w:t>
      </w:r>
    </w:p>
    <w:p w14:paraId="69854695" w14:textId="7CD2E3F0" w:rsidR="00E8141B" w:rsidRDefault="00E8141B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PD for counselors, something more targeted to what students need and how the counselor will need work differently</w:t>
      </w:r>
    </w:p>
    <w:p w14:paraId="417F7462" w14:textId="281083B0" w:rsidR="00E8141B" w:rsidRDefault="00E8141B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Each student will have different set of needs</w:t>
      </w:r>
    </w:p>
    <w:p w14:paraId="1C98BF05" w14:textId="46492D0C" w:rsidR="00E8141B" w:rsidRDefault="00E8141B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Other ideas: Incorporate career piece into drop-in counseling, homework assignments</w:t>
      </w:r>
    </w:p>
    <w:p w14:paraId="00520C04" w14:textId="7CBCE2B0" w:rsidR="00E8141B" w:rsidRDefault="00E8141B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Ed planning tools should include career plan component, not strictly ed planning</w:t>
      </w:r>
    </w:p>
    <w:p w14:paraId="22348EE2" w14:textId="60E572D0" w:rsidR="00E8141B" w:rsidRDefault="00E8141B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Include career assessment piece</w:t>
      </w:r>
    </w:p>
    <w:p w14:paraId="5D728DE5" w14:textId="2E1449AA" w:rsidR="00E162BB" w:rsidRDefault="00184989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Faculty buy in is needed. Involve all faculty and get them into the career conversation </w:t>
      </w:r>
    </w:p>
    <w:p w14:paraId="5B5ACE1B" w14:textId="3CEFECD1" w:rsidR="00831105" w:rsidRDefault="00831105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Build enthusiasm in career planning, not just referrals</w:t>
      </w:r>
    </w:p>
    <w:p w14:paraId="5B5CF267" w14:textId="3B7A585A" w:rsidR="00831105" w:rsidRDefault="00831105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Multiple sources of career information</w:t>
      </w:r>
    </w:p>
    <w:p w14:paraId="6D8F7D76" w14:textId="405135A3" w:rsidR="00831105" w:rsidRDefault="00831105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Majors fair</w:t>
      </w:r>
    </w:p>
    <w:p w14:paraId="1E55759B" w14:textId="068397A5" w:rsidR="00831105" w:rsidRDefault="00B179CE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Matriculation survey, check in with students every semester</w:t>
      </w:r>
    </w:p>
    <w:p w14:paraId="015D37DD" w14:textId="1A69C63D" w:rsidR="00B179CE" w:rsidRDefault="006672A3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PD for staff who have contact with students. </w:t>
      </w:r>
    </w:p>
    <w:p w14:paraId="66E6DECF" w14:textId="47FFD150" w:rsidR="00E97959" w:rsidRDefault="00493D0F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Exposing students to other colleges and options</w:t>
      </w:r>
    </w:p>
    <w:p w14:paraId="3C0DB8AA" w14:textId="07B86A57" w:rsidR="00DB5ECA" w:rsidRDefault="00DB5ECA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Career services web site, updating and having better access to the information</w:t>
      </w:r>
    </w:p>
    <w:p w14:paraId="48D444B3" w14:textId="692A6388" w:rsidR="00F40EB2" w:rsidRDefault="00F40EB2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My path offers a solution to show what is available </w:t>
      </w:r>
      <w:r w:rsidR="00E05AA8">
        <w:t>at other colleges</w:t>
      </w:r>
    </w:p>
    <w:p w14:paraId="1A394C3F" w14:textId="5ECFA9A2" w:rsidR="00E05AA8" w:rsidRDefault="00E05AA8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Students have a timeframe (not luxury of time) that requires acceleration</w:t>
      </w:r>
    </w:p>
    <w:p w14:paraId="5FAB9C2B" w14:textId="3F80CCF0" w:rsidR="00E05AA8" w:rsidRDefault="00DA6710" w:rsidP="00AA1F64">
      <w:pPr>
        <w:pStyle w:val="ListParagraph"/>
        <w:numPr>
          <w:ilvl w:val="3"/>
          <w:numId w:val="17"/>
        </w:numPr>
        <w:spacing w:after="0" w:line="276" w:lineRule="auto"/>
      </w:pPr>
      <w:r>
        <w:t>Exposure to faculty through the courses (see math examples)</w:t>
      </w:r>
    </w:p>
    <w:p w14:paraId="38E234CB" w14:textId="4A734EF5" w:rsidR="0096004B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Next Steps </w:t>
      </w:r>
    </w:p>
    <w:p w14:paraId="028E2D9F" w14:textId="2EA719D9" w:rsidR="00317EF1" w:rsidRDefault="00317EF1" w:rsidP="00EF16C8">
      <w:pPr>
        <w:pStyle w:val="ListParagraph"/>
        <w:spacing w:after="0" w:line="276" w:lineRule="auto"/>
        <w:ind w:left="1080"/>
      </w:pPr>
    </w:p>
    <w:p w14:paraId="5B975B51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1EA9DE46" w14:textId="74AB592C" w:rsidR="00317EF1" w:rsidRPr="00317EF1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>
        <w:t xml:space="preserve"> – 21</w:t>
      </w:r>
      <w:r w:rsidRPr="00317EF1">
        <w:rPr>
          <w:vertAlign w:val="superscript"/>
        </w:rPr>
        <w:t>st</w:t>
      </w:r>
      <w:r>
        <w:t xml:space="preserve"> Century Skills </w:t>
      </w:r>
      <w:r w:rsidRPr="00317EF1">
        <w:t>(approx. 30 minutes)</w:t>
      </w:r>
    </w:p>
    <w:p w14:paraId="7D1EE54C" w14:textId="1C1EB496" w:rsidR="00EF16C8" w:rsidRDefault="00EF16C8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Core Competencies at the Region's 10 Colleges</w:t>
      </w:r>
    </w:p>
    <w:p w14:paraId="336D7571" w14:textId="42E220AD" w:rsidR="00643A56" w:rsidRDefault="00643A56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Donna provides an update on the subgroup</w:t>
      </w:r>
    </w:p>
    <w:p w14:paraId="780C778B" w14:textId="4C86B15E" w:rsidR="00643A56" w:rsidRDefault="00643A56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Reviewed institutional </w:t>
      </w:r>
      <w:r w:rsidR="00A243C3">
        <w:t xml:space="preserve">learning </w:t>
      </w:r>
      <w:r>
        <w:t xml:space="preserve">outcomes at each </w:t>
      </w:r>
      <w:r w:rsidR="00A243C3">
        <w:t>college</w:t>
      </w:r>
    </w:p>
    <w:p w14:paraId="5D18D87B" w14:textId="77777777" w:rsidR="00DE2101" w:rsidRDefault="000A0E2A" w:rsidP="00952DB6">
      <w:pPr>
        <w:pStyle w:val="ListParagraph"/>
        <w:spacing w:after="0" w:line="276" w:lineRule="auto"/>
        <w:ind w:left="0"/>
        <w:rPr>
          <w:b/>
          <w:color w:val="00B050"/>
          <w:szCs w:val="18"/>
        </w:rPr>
      </w:pPr>
      <w:r w:rsidRPr="000A0E2A">
        <w:rPr>
          <w:b/>
          <w:color w:val="00B050"/>
          <w:szCs w:val="18"/>
        </w:rPr>
        <w:t xml:space="preserve">Follow up Item: </w:t>
      </w:r>
      <w:r w:rsidR="00DE2101">
        <w:rPr>
          <w:b/>
          <w:color w:val="00B050"/>
          <w:szCs w:val="18"/>
        </w:rPr>
        <w:t>Donna will send the matrix of ILOs across the colleges</w:t>
      </w:r>
    </w:p>
    <w:p w14:paraId="206BD129" w14:textId="733047A0" w:rsidR="000A0E2A" w:rsidRPr="000A0E2A" w:rsidRDefault="00DE2101" w:rsidP="00952DB6">
      <w:pPr>
        <w:pStyle w:val="ListParagraph"/>
        <w:spacing w:after="0" w:line="276" w:lineRule="auto"/>
        <w:ind w:left="0"/>
        <w:rPr>
          <w:color w:val="00B050"/>
          <w:szCs w:val="18"/>
        </w:rPr>
      </w:pPr>
      <w:r>
        <w:rPr>
          <w:b/>
          <w:color w:val="00B050"/>
          <w:szCs w:val="18"/>
        </w:rPr>
        <w:t xml:space="preserve">Follow up Item: Group members will review for accuracy </w:t>
      </w:r>
    </w:p>
    <w:p w14:paraId="2F385D9B" w14:textId="77777777" w:rsidR="000A0E2A" w:rsidRDefault="000A0E2A" w:rsidP="000A0E2A">
      <w:pPr>
        <w:pStyle w:val="ListParagraph"/>
        <w:spacing w:after="0" w:line="276" w:lineRule="auto"/>
        <w:ind w:left="2160"/>
      </w:pPr>
    </w:p>
    <w:p w14:paraId="60F27ED8" w14:textId="384E4EF8" w:rsidR="0094128D" w:rsidRDefault="0094128D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Every college: critical thinking/innovative problem solving</w:t>
      </w:r>
    </w:p>
    <w:p w14:paraId="4BF348E7" w14:textId="0202CFBF" w:rsidR="0094128D" w:rsidRDefault="0094128D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9/10 communication skills </w:t>
      </w:r>
    </w:p>
    <w:p w14:paraId="40E8856A" w14:textId="46224458" w:rsidR="00FF0993" w:rsidRDefault="00FF0993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Not everything is articulated by the colleges</w:t>
      </w:r>
    </w:p>
    <w:p w14:paraId="6EA4D3E0" w14:textId="3D923CAD" w:rsidR="00EF16C8" w:rsidRDefault="00EF16C8" w:rsidP="00B1709C">
      <w:pPr>
        <w:pStyle w:val="ListParagraph"/>
        <w:numPr>
          <w:ilvl w:val="1"/>
          <w:numId w:val="17"/>
        </w:numPr>
        <w:spacing w:after="0" w:line="276" w:lineRule="auto"/>
      </w:pPr>
      <w:r>
        <w:lastRenderedPageBreak/>
        <w:t>Professional Development Conversation about Core Competencies</w:t>
      </w:r>
    </w:p>
    <w:p w14:paraId="2E2E91B7" w14:textId="0B7BD52D" w:rsidR="00643A56" w:rsidRDefault="003965B8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Assessment is going to faculty members at all colleges</w:t>
      </w:r>
    </w:p>
    <w:p w14:paraId="28ADC484" w14:textId="0A94D0C5" w:rsidR="003965B8" w:rsidRDefault="003965B8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Asking about core competencies, do you teach X, how do you teach it,</w:t>
      </w:r>
    </w:p>
    <w:p w14:paraId="0A19D556" w14:textId="08CAEC04" w:rsidR="003965B8" w:rsidRDefault="003965B8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Will occur in the fall</w:t>
      </w:r>
    </w:p>
    <w:p w14:paraId="768716A4" w14:textId="64BB0D61" w:rsidR="003965B8" w:rsidRDefault="003965B8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Goal of having symposia with faculty in the spring, how it will roll out is TBD</w:t>
      </w:r>
    </w:p>
    <w:p w14:paraId="69334587" w14:textId="5DC06453" w:rsidR="00BC0587" w:rsidRDefault="00BC0587" w:rsidP="00BC0587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Had a conversation with PD </w:t>
      </w:r>
      <w:proofErr w:type="spellStart"/>
      <w:r>
        <w:t>coord</w:t>
      </w:r>
      <w:proofErr w:type="spellEnd"/>
      <w:r>
        <w:t xml:space="preserve"> at Mira Costa, liked this idea. He suggest</w:t>
      </w:r>
      <w:r w:rsidR="005F3DA3">
        <w:t>s</w:t>
      </w:r>
      <w:r>
        <w:t xml:space="preserve"> tying it to pedagogy Monday for the spring</w:t>
      </w:r>
    </w:p>
    <w:p w14:paraId="76FD29A3" w14:textId="3578EB7B" w:rsidR="00BC0587" w:rsidRDefault="00402F42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Tie it to new world of work training, grab and go</w:t>
      </w:r>
    </w:p>
    <w:p w14:paraId="7AEE970A" w14:textId="0CE7C0CC" w:rsidR="005E029B" w:rsidRDefault="005E029B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Would welcome feedback from the WG </w:t>
      </w:r>
    </w:p>
    <w:p w14:paraId="31DC0D9B" w14:textId="7103CD00" w:rsidR="005E029B" w:rsidRDefault="005E029B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Use the survey to generate excitement</w:t>
      </w:r>
    </w:p>
    <w:p w14:paraId="39DC656C" w14:textId="49BF9109" w:rsidR="006A00C7" w:rsidRPr="00C76D1B" w:rsidRDefault="006A00C7" w:rsidP="00643A56">
      <w:pPr>
        <w:pStyle w:val="ListParagraph"/>
        <w:numPr>
          <w:ilvl w:val="2"/>
          <w:numId w:val="17"/>
        </w:numPr>
        <w:spacing w:after="0" w:line="276" w:lineRule="auto"/>
      </w:pPr>
      <w:r w:rsidRPr="00C76D1B">
        <w:t xml:space="preserve">Survey: make sure to inform </w:t>
      </w:r>
      <w:r w:rsidR="00B46C39" w:rsidRPr="00C76D1B">
        <w:t>group about the process to make sure there are no hiccups</w:t>
      </w:r>
    </w:p>
    <w:p w14:paraId="552BE068" w14:textId="1F2D8CD2" w:rsidR="00227150" w:rsidRDefault="00227150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Overlay employer information (e.g., Mira Costa survey) onto the ILOs</w:t>
      </w:r>
    </w:p>
    <w:p w14:paraId="3180248A" w14:textId="32A9EA56" w:rsidR="00507AF7" w:rsidRDefault="00507AF7" w:rsidP="00643A56">
      <w:pPr>
        <w:pStyle w:val="ListParagraph"/>
        <w:numPr>
          <w:ilvl w:val="2"/>
          <w:numId w:val="17"/>
        </w:numPr>
        <w:spacing w:after="0" w:line="276" w:lineRule="auto"/>
      </w:pPr>
      <w:r>
        <w:t>Claudia can share</w:t>
      </w:r>
      <w:r w:rsidR="003D1196">
        <w:t xml:space="preserve"> survey they will be conducting </w:t>
      </w:r>
      <w:r w:rsidR="00BD0B34">
        <w:t>at Mesa</w:t>
      </w:r>
    </w:p>
    <w:p w14:paraId="2057D81B" w14:textId="7D83EABB" w:rsidR="004A1B92" w:rsidRPr="00952DB6" w:rsidRDefault="004A1B92" w:rsidP="00643A56">
      <w:pPr>
        <w:pStyle w:val="ListParagraph"/>
        <w:numPr>
          <w:ilvl w:val="2"/>
          <w:numId w:val="17"/>
        </w:numPr>
        <w:spacing w:after="0" w:line="276" w:lineRule="auto"/>
      </w:pPr>
      <w:r w:rsidRPr="00952DB6">
        <w:t>Question (Alex) regarding how employers can be involved (validate) the ILOs</w:t>
      </w:r>
    </w:p>
    <w:p w14:paraId="426E487C" w14:textId="39D0683E" w:rsidR="00643A56" w:rsidRPr="00952DB6" w:rsidRDefault="00EF16C8" w:rsidP="00BD0B34">
      <w:pPr>
        <w:pStyle w:val="ListParagraph"/>
        <w:numPr>
          <w:ilvl w:val="1"/>
          <w:numId w:val="17"/>
        </w:numPr>
        <w:spacing w:after="0" w:line="276" w:lineRule="auto"/>
      </w:pPr>
      <w:r w:rsidRPr="00952DB6">
        <w:t xml:space="preserve">Professional Development/Flex Coordinator contact information (send to Donna Davis at </w:t>
      </w:r>
      <w:hyperlink r:id="rId8" w:history="1">
        <w:r w:rsidR="00643A56" w:rsidRPr="00952DB6">
          <w:rPr>
            <w:rStyle w:val="Hyperlink"/>
          </w:rPr>
          <w:t>ddavis@miracosta.edu</w:t>
        </w:r>
      </w:hyperlink>
      <w:r w:rsidRPr="00952DB6">
        <w:t>)</w:t>
      </w:r>
      <w:r w:rsidR="00BD0B34" w:rsidRPr="00952DB6">
        <w:t xml:space="preserve"> (homework)</w:t>
      </w:r>
    </w:p>
    <w:p w14:paraId="0B3BF7D4" w14:textId="4DE85FA9" w:rsidR="000A0E2A" w:rsidRPr="00BD0B34" w:rsidRDefault="000A0E2A" w:rsidP="00952DB6">
      <w:pPr>
        <w:pStyle w:val="ListParagraph"/>
        <w:spacing w:after="0" w:line="276" w:lineRule="auto"/>
        <w:ind w:left="360"/>
        <w:rPr>
          <w:highlight w:val="yellow"/>
        </w:rPr>
      </w:pPr>
      <w:r w:rsidRPr="000A0E2A">
        <w:rPr>
          <w:b/>
          <w:color w:val="00B050"/>
          <w:szCs w:val="18"/>
        </w:rPr>
        <w:t xml:space="preserve">Follow up Item: </w:t>
      </w:r>
      <w:r w:rsidR="00C76D1B">
        <w:rPr>
          <w:b/>
          <w:color w:val="00B050"/>
          <w:szCs w:val="18"/>
        </w:rPr>
        <w:t>Group members to send contact information for PD/Flex coordinator for their campus, send to Donna Davis at ddavis@miracosta.edu</w:t>
      </w:r>
    </w:p>
    <w:p w14:paraId="3A13EC75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65137279" w14:textId="17364FA1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WRAP UP AND NEXT STEPS (approx. 5 minutes)</w:t>
      </w:r>
    </w:p>
    <w:p w14:paraId="36F5ED79" w14:textId="61B56955" w:rsidR="000A0E2A" w:rsidRPr="000A0E2A" w:rsidRDefault="000A0E2A" w:rsidP="00952DB6">
      <w:pPr>
        <w:spacing w:after="0" w:line="276" w:lineRule="auto"/>
        <w:ind w:left="360"/>
        <w:jc w:val="both"/>
        <w:rPr>
          <w:color w:val="00B050"/>
          <w:szCs w:val="18"/>
        </w:rPr>
      </w:pPr>
      <w:r w:rsidRPr="000A0E2A">
        <w:rPr>
          <w:b/>
          <w:color w:val="00B050"/>
          <w:szCs w:val="18"/>
        </w:rPr>
        <w:t xml:space="preserve">Follow up Item: </w:t>
      </w:r>
      <w:r w:rsidR="00C76D1B">
        <w:rPr>
          <w:b/>
          <w:color w:val="00B050"/>
          <w:szCs w:val="18"/>
        </w:rPr>
        <w:t>Sylvie to compile small group notes and overall notes from the meeting</w:t>
      </w:r>
    </w:p>
    <w:p w14:paraId="6E52D74F" w14:textId="677B4BD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footerReference w:type="default" r:id="rId9"/>
      <w:headerReference w:type="first" r:id="rId10"/>
      <w:footerReference w:type="first" r:id="rId11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47F6" w14:textId="77777777" w:rsidR="00012964" w:rsidRDefault="00012964" w:rsidP="00E50EF8">
      <w:pPr>
        <w:spacing w:after="0" w:line="240" w:lineRule="auto"/>
      </w:pPr>
      <w:r>
        <w:separator/>
      </w:r>
    </w:p>
  </w:endnote>
  <w:endnote w:type="continuationSeparator" w:id="0">
    <w:p w14:paraId="78522757" w14:textId="77777777" w:rsidR="00012964" w:rsidRDefault="00012964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11253883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94704">
          <w:rPr>
            <w:noProof/>
            <w:sz w:val="20"/>
            <w:szCs w:val="20"/>
          </w:rPr>
          <w:t>4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7BA6" w14:textId="77777777" w:rsidR="00012964" w:rsidRDefault="00012964" w:rsidP="00E50EF8">
      <w:pPr>
        <w:spacing w:after="0" w:line="240" w:lineRule="auto"/>
      </w:pPr>
      <w:r>
        <w:separator/>
      </w:r>
    </w:p>
  </w:footnote>
  <w:footnote w:type="continuationSeparator" w:id="0">
    <w:p w14:paraId="12291C80" w14:textId="77777777" w:rsidR="00012964" w:rsidRDefault="00012964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58CC"/>
    <w:multiLevelType w:val="hybridMultilevel"/>
    <w:tmpl w:val="8070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F4C70"/>
    <w:multiLevelType w:val="hybridMultilevel"/>
    <w:tmpl w:val="6B88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23"/>
  </w:num>
  <w:num w:numId="6">
    <w:abstractNumId w:val="14"/>
  </w:num>
  <w:num w:numId="7">
    <w:abstractNumId w:val="9"/>
  </w:num>
  <w:num w:numId="8">
    <w:abstractNumId w:val="11"/>
  </w:num>
  <w:num w:numId="9">
    <w:abstractNumId w:val="14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3"/>
  </w:num>
  <w:num w:numId="15">
    <w:abstractNumId w:val="20"/>
  </w:num>
  <w:num w:numId="16">
    <w:abstractNumId w:val="22"/>
  </w:num>
  <w:num w:numId="17">
    <w:abstractNumId w:val="24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0"/>
  </w:num>
  <w:num w:numId="23">
    <w:abstractNumId w:val="18"/>
  </w:num>
  <w:num w:numId="24">
    <w:abstractNumId w:val="16"/>
  </w:num>
  <w:num w:numId="25">
    <w:abstractNumId w:val="8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1063A"/>
    <w:rsid w:val="00011278"/>
    <w:rsid w:val="00012964"/>
    <w:rsid w:val="00023306"/>
    <w:rsid w:val="00026627"/>
    <w:rsid w:val="00027D58"/>
    <w:rsid w:val="00057080"/>
    <w:rsid w:val="0007363B"/>
    <w:rsid w:val="00090B7C"/>
    <w:rsid w:val="00095A8E"/>
    <w:rsid w:val="000A0E2A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56E8F"/>
    <w:rsid w:val="00184989"/>
    <w:rsid w:val="001A2BCE"/>
    <w:rsid w:val="001B70A9"/>
    <w:rsid w:val="001C3E55"/>
    <w:rsid w:val="001D38C0"/>
    <w:rsid w:val="001F7509"/>
    <w:rsid w:val="00207487"/>
    <w:rsid w:val="00212CE0"/>
    <w:rsid w:val="00217132"/>
    <w:rsid w:val="002223F2"/>
    <w:rsid w:val="00227150"/>
    <w:rsid w:val="00233704"/>
    <w:rsid w:val="0024160D"/>
    <w:rsid w:val="0024302C"/>
    <w:rsid w:val="00261913"/>
    <w:rsid w:val="0027474E"/>
    <w:rsid w:val="002814BB"/>
    <w:rsid w:val="00286869"/>
    <w:rsid w:val="00286CE9"/>
    <w:rsid w:val="00293527"/>
    <w:rsid w:val="00297875"/>
    <w:rsid w:val="002A2F09"/>
    <w:rsid w:val="002A39E6"/>
    <w:rsid w:val="002A5A22"/>
    <w:rsid w:val="002E3774"/>
    <w:rsid w:val="002E5FEE"/>
    <w:rsid w:val="002F5124"/>
    <w:rsid w:val="00317EF1"/>
    <w:rsid w:val="00322758"/>
    <w:rsid w:val="00323F19"/>
    <w:rsid w:val="00331E9F"/>
    <w:rsid w:val="00334432"/>
    <w:rsid w:val="00340CE8"/>
    <w:rsid w:val="00352B65"/>
    <w:rsid w:val="0036460E"/>
    <w:rsid w:val="003931C2"/>
    <w:rsid w:val="003961A8"/>
    <w:rsid w:val="003965B8"/>
    <w:rsid w:val="003A28B8"/>
    <w:rsid w:val="003A4546"/>
    <w:rsid w:val="003A53F2"/>
    <w:rsid w:val="003C0591"/>
    <w:rsid w:val="003C7AF8"/>
    <w:rsid w:val="003D1196"/>
    <w:rsid w:val="003D7701"/>
    <w:rsid w:val="003F4B10"/>
    <w:rsid w:val="003F705B"/>
    <w:rsid w:val="00402F42"/>
    <w:rsid w:val="00404A36"/>
    <w:rsid w:val="00415899"/>
    <w:rsid w:val="0043355C"/>
    <w:rsid w:val="0043467F"/>
    <w:rsid w:val="00442FB3"/>
    <w:rsid w:val="00481A77"/>
    <w:rsid w:val="0048362C"/>
    <w:rsid w:val="00491666"/>
    <w:rsid w:val="00493D0F"/>
    <w:rsid w:val="004A1A6D"/>
    <w:rsid w:val="004A1B92"/>
    <w:rsid w:val="004A75AD"/>
    <w:rsid w:val="004B0C9E"/>
    <w:rsid w:val="004B204C"/>
    <w:rsid w:val="004B768C"/>
    <w:rsid w:val="004C313F"/>
    <w:rsid w:val="004C4000"/>
    <w:rsid w:val="004C4CC4"/>
    <w:rsid w:val="004C61CF"/>
    <w:rsid w:val="004E2923"/>
    <w:rsid w:val="004E2F32"/>
    <w:rsid w:val="004E7893"/>
    <w:rsid w:val="00504449"/>
    <w:rsid w:val="00504F67"/>
    <w:rsid w:val="00506EB5"/>
    <w:rsid w:val="00507AF7"/>
    <w:rsid w:val="00515F24"/>
    <w:rsid w:val="00530CA5"/>
    <w:rsid w:val="00554F7A"/>
    <w:rsid w:val="00557C31"/>
    <w:rsid w:val="00586A40"/>
    <w:rsid w:val="00586C8C"/>
    <w:rsid w:val="00593189"/>
    <w:rsid w:val="005B662D"/>
    <w:rsid w:val="005C7679"/>
    <w:rsid w:val="005E029B"/>
    <w:rsid w:val="005E1C89"/>
    <w:rsid w:val="005E20CA"/>
    <w:rsid w:val="005E2121"/>
    <w:rsid w:val="005E41E3"/>
    <w:rsid w:val="005F3DA3"/>
    <w:rsid w:val="006042B6"/>
    <w:rsid w:val="00612A4F"/>
    <w:rsid w:val="0064076E"/>
    <w:rsid w:val="00643A56"/>
    <w:rsid w:val="006554C8"/>
    <w:rsid w:val="006672A3"/>
    <w:rsid w:val="00673BCB"/>
    <w:rsid w:val="00681D11"/>
    <w:rsid w:val="00682574"/>
    <w:rsid w:val="00686226"/>
    <w:rsid w:val="00696614"/>
    <w:rsid w:val="006A00C7"/>
    <w:rsid w:val="006D3519"/>
    <w:rsid w:val="006D6B63"/>
    <w:rsid w:val="006E1587"/>
    <w:rsid w:val="0070169C"/>
    <w:rsid w:val="007422CB"/>
    <w:rsid w:val="00746D5A"/>
    <w:rsid w:val="0075628B"/>
    <w:rsid w:val="00760F68"/>
    <w:rsid w:val="007716C1"/>
    <w:rsid w:val="007B1711"/>
    <w:rsid w:val="007B2FDB"/>
    <w:rsid w:val="007D207A"/>
    <w:rsid w:val="007E6C21"/>
    <w:rsid w:val="007E78D6"/>
    <w:rsid w:val="00807FD0"/>
    <w:rsid w:val="00822EA4"/>
    <w:rsid w:val="00827773"/>
    <w:rsid w:val="00831105"/>
    <w:rsid w:val="008409DB"/>
    <w:rsid w:val="008451AF"/>
    <w:rsid w:val="00871EF7"/>
    <w:rsid w:val="008831C0"/>
    <w:rsid w:val="00891FEC"/>
    <w:rsid w:val="00894704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35EB9"/>
    <w:rsid w:val="0094128D"/>
    <w:rsid w:val="00952DB6"/>
    <w:rsid w:val="009549DC"/>
    <w:rsid w:val="00957F28"/>
    <w:rsid w:val="0096004B"/>
    <w:rsid w:val="00963655"/>
    <w:rsid w:val="00965741"/>
    <w:rsid w:val="00971CC8"/>
    <w:rsid w:val="0097298D"/>
    <w:rsid w:val="0097606F"/>
    <w:rsid w:val="00980F7C"/>
    <w:rsid w:val="009931C2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243C3"/>
    <w:rsid w:val="00A27626"/>
    <w:rsid w:val="00A3435F"/>
    <w:rsid w:val="00A405A3"/>
    <w:rsid w:val="00A51042"/>
    <w:rsid w:val="00A53783"/>
    <w:rsid w:val="00A65ACD"/>
    <w:rsid w:val="00A66FDF"/>
    <w:rsid w:val="00A70D4B"/>
    <w:rsid w:val="00A70ED1"/>
    <w:rsid w:val="00A82256"/>
    <w:rsid w:val="00AA1F64"/>
    <w:rsid w:val="00AA2998"/>
    <w:rsid w:val="00AA6FBD"/>
    <w:rsid w:val="00AC36F9"/>
    <w:rsid w:val="00AD2A17"/>
    <w:rsid w:val="00AE1B8C"/>
    <w:rsid w:val="00AF49B8"/>
    <w:rsid w:val="00B07E45"/>
    <w:rsid w:val="00B179CE"/>
    <w:rsid w:val="00B340F8"/>
    <w:rsid w:val="00B46C39"/>
    <w:rsid w:val="00B525A9"/>
    <w:rsid w:val="00B72DF3"/>
    <w:rsid w:val="00B768FE"/>
    <w:rsid w:val="00B82BBF"/>
    <w:rsid w:val="00BA0256"/>
    <w:rsid w:val="00BA1ED8"/>
    <w:rsid w:val="00BB3A3F"/>
    <w:rsid w:val="00BB6420"/>
    <w:rsid w:val="00BC0587"/>
    <w:rsid w:val="00BD0B34"/>
    <w:rsid w:val="00BE09CA"/>
    <w:rsid w:val="00BE2C2E"/>
    <w:rsid w:val="00BE64FD"/>
    <w:rsid w:val="00BE6E9D"/>
    <w:rsid w:val="00BF113D"/>
    <w:rsid w:val="00C16090"/>
    <w:rsid w:val="00C36944"/>
    <w:rsid w:val="00C4688A"/>
    <w:rsid w:val="00C53651"/>
    <w:rsid w:val="00C66001"/>
    <w:rsid w:val="00C76D1B"/>
    <w:rsid w:val="00C81ECE"/>
    <w:rsid w:val="00C833FB"/>
    <w:rsid w:val="00C9600B"/>
    <w:rsid w:val="00CB782C"/>
    <w:rsid w:val="00CC5682"/>
    <w:rsid w:val="00CD302F"/>
    <w:rsid w:val="00CD444A"/>
    <w:rsid w:val="00CE66A9"/>
    <w:rsid w:val="00CF33ED"/>
    <w:rsid w:val="00CF36D3"/>
    <w:rsid w:val="00D03E3F"/>
    <w:rsid w:val="00D077B2"/>
    <w:rsid w:val="00D17E14"/>
    <w:rsid w:val="00D36894"/>
    <w:rsid w:val="00D50B9A"/>
    <w:rsid w:val="00D549B0"/>
    <w:rsid w:val="00D56A28"/>
    <w:rsid w:val="00D65FEB"/>
    <w:rsid w:val="00D67B27"/>
    <w:rsid w:val="00D8473D"/>
    <w:rsid w:val="00D87C78"/>
    <w:rsid w:val="00D91732"/>
    <w:rsid w:val="00D92CC5"/>
    <w:rsid w:val="00D97DB9"/>
    <w:rsid w:val="00DA427E"/>
    <w:rsid w:val="00DA6710"/>
    <w:rsid w:val="00DA730A"/>
    <w:rsid w:val="00DA75DD"/>
    <w:rsid w:val="00DB5ECA"/>
    <w:rsid w:val="00DC4646"/>
    <w:rsid w:val="00DC749C"/>
    <w:rsid w:val="00DD5CE0"/>
    <w:rsid w:val="00DE2101"/>
    <w:rsid w:val="00DE5235"/>
    <w:rsid w:val="00DE56FB"/>
    <w:rsid w:val="00DE76CA"/>
    <w:rsid w:val="00E05AA8"/>
    <w:rsid w:val="00E162BB"/>
    <w:rsid w:val="00E2268C"/>
    <w:rsid w:val="00E23766"/>
    <w:rsid w:val="00E3701D"/>
    <w:rsid w:val="00E40BA5"/>
    <w:rsid w:val="00E43AD9"/>
    <w:rsid w:val="00E50EF8"/>
    <w:rsid w:val="00E526A8"/>
    <w:rsid w:val="00E71E02"/>
    <w:rsid w:val="00E8141B"/>
    <w:rsid w:val="00E9029F"/>
    <w:rsid w:val="00E93AFE"/>
    <w:rsid w:val="00E97959"/>
    <w:rsid w:val="00EA091B"/>
    <w:rsid w:val="00EB03F8"/>
    <w:rsid w:val="00EB522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0EB2"/>
    <w:rsid w:val="00F474A3"/>
    <w:rsid w:val="00F47C73"/>
    <w:rsid w:val="00F67F94"/>
    <w:rsid w:val="00F74AD1"/>
    <w:rsid w:val="00F77E15"/>
    <w:rsid w:val="00F84547"/>
    <w:rsid w:val="00FC35ED"/>
    <w:rsid w:val="00FD6007"/>
    <w:rsid w:val="00FF0993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vis@miracost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B784-EE5A-4E8F-9C06-DAC7D3B7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Blanchard</cp:lastModifiedBy>
  <cp:revision>3</cp:revision>
  <cp:lastPrinted>2018-04-24T16:55:00Z</cp:lastPrinted>
  <dcterms:created xsi:type="dcterms:W3CDTF">2018-07-24T19:12:00Z</dcterms:created>
  <dcterms:modified xsi:type="dcterms:W3CDTF">2018-07-24T19:13:00Z</dcterms:modified>
</cp:coreProperties>
</file>