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C6FC" w14:textId="77777777" w:rsidR="004262BF" w:rsidRPr="004262BF" w:rsidRDefault="004262BF" w:rsidP="00815DF9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4262BF">
        <w:rPr>
          <w:rFonts w:eastAsia="Times New Roman" w:cstheme="minorHAnsi"/>
          <w:b/>
          <w:bCs/>
          <w:color w:val="FF9900"/>
          <w:sz w:val="36"/>
          <w:szCs w:val="36"/>
        </w:rPr>
        <w:t>What is a Vision Statement for?</w:t>
      </w:r>
    </w:p>
    <w:p w14:paraId="0AC678E2" w14:textId="78F438A6" w:rsidR="004262BF" w:rsidRPr="004262BF" w:rsidRDefault="00815DF9" w:rsidP="00815DF9">
      <w:pPr>
        <w:pStyle w:val="Heading3"/>
        <w:spacing w:line="276" w:lineRule="auto"/>
        <w:rPr>
          <w:rFonts w:asciiTheme="minorHAnsi" w:hAnsiTheme="minorHAnsi" w:cstheme="minorHAnsi"/>
          <w:color w:val="auto"/>
        </w:rPr>
      </w:pPr>
      <w:r w:rsidRPr="000C2F87">
        <w:rPr>
          <w:rFonts w:asciiTheme="minorHAnsi" w:hAnsiTheme="minorHAnsi" w:cstheme="minorHAnsi"/>
          <w:color w:val="auto"/>
        </w:rPr>
        <w:t>W</w:t>
      </w:r>
      <w:r w:rsidR="004262BF" w:rsidRPr="004262BF">
        <w:rPr>
          <w:rFonts w:asciiTheme="minorHAnsi" w:hAnsiTheme="minorHAnsi" w:cstheme="minorHAnsi"/>
          <w:color w:val="auto"/>
        </w:rPr>
        <w:t xml:space="preserve">hat we’re trying to achieve when writing a good vision statement </w:t>
      </w:r>
      <w:r w:rsidRPr="000C2F87">
        <w:rPr>
          <w:rFonts w:asciiTheme="minorHAnsi" w:hAnsiTheme="minorHAnsi" w:cstheme="minorHAnsi"/>
          <w:color w:val="auto"/>
        </w:rPr>
        <w:t>includes the following, however n</w:t>
      </w:r>
      <w:r w:rsidR="004262BF" w:rsidRPr="004262BF">
        <w:rPr>
          <w:rFonts w:asciiTheme="minorHAnsi" w:hAnsiTheme="minorHAnsi" w:cstheme="minorHAnsi"/>
          <w:color w:val="auto"/>
        </w:rPr>
        <w:t xml:space="preserve">ot everything </w:t>
      </w:r>
      <w:r w:rsidRPr="000C2F87">
        <w:rPr>
          <w:rFonts w:asciiTheme="minorHAnsi" w:hAnsiTheme="minorHAnsi" w:cstheme="minorHAnsi"/>
          <w:color w:val="auto"/>
        </w:rPr>
        <w:t xml:space="preserve">applies </w:t>
      </w:r>
      <w:r w:rsidR="004262BF" w:rsidRPr="004262BF">
        <w:rPr>
          <w:rFonts w:asciiTheme="minorHAnsi" w:hAnsiTheme="minorHAnsi" w:cstheme="minorHAnsi"/>
          <w:color w:val="auto"/>
        </w:rPr>
        <w:t>to every organization</w:t>
      </w:r>
      <w:r w:rsidRPr="000C2F87">
        <w:rPr>
          <w:rFonts w:asciiTheme="minorHAnsi" w:hAnsiTheme="minorHAnsi" w:cstheme="minorHAnsi"/>
          <w:color w:val="auto"/>
        </w:rPr>
        <w:t>/context.</w:t>
      </w:r>
    </w:p>
    <w:p w14:paraId="7B182694" w14:textId="77777777" w:rsidR="004262BF" w:rsidRPr="004262BF" w:rsidRDefault="004262BF" w:rsidP="00815DF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4262BF">
        <w:rPr>
          <w:rFonts w:eastAsia="Times New Roman" w:cstheme="minorHAnsi"/>
          <w:sz w:val="24"/>
          <w:szCs w:val="24"/>
        </w:rPr>
        <w:t>Creating the pinnacle of the funnel, which every significant action we do going forward will ultimately be contributing towards.</w:t>
      </w:r>
    </w:p>
    <w:p w14:paraId="688CE99C" w14:textId="77777777" w:rsidR="004262BF" w:rsidRPr="004262BF" w:rsidRDefault="004262BF" w:rsidP="00815DF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4262BF">
        <w:rPr>
          <w:rFonts w:eastAsia="Times New Roman" w:cstheme="minorHAnsi"/>
          <w:sz w:val="24"/>
          <w:szCs w:val="24"/>
        </w:rPr>
        <w:t>A memorable and inspirational summary that describes our reason for existence as an organization – one that will help to motivate existing employees and even attract high-quality new ones.</w:t>
      </w:r>
    </w:p>
    <w:p w14:paraId="00EAEA9B" w14:textId="77777777" w:rsidR="004262BF" w:rsidRPr="004262BF" w:rsidRDefault="004262BF" w:rsidP="00815DF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4262BF">
        <w:rPr>
          <w:rFonts w:eastAsia="Times New Roman" w:cstheme="minorHAnsi"/>
          <w:sz w:val="24"/>
          <w:szCs w:val="24"/>
        </w:rPr>
        <w:t>A succinct statement about what our organization is trying to achieve to help third parties such as investors or the media better understand us.</w:t>
      </w:r>
    </w:p>
    <w:p w14:paraId="4F36E31F" w14:textId="77777777" w:rsidR="004262BF" w:rsidRPr="004262BF" w:rsidRDefault="004262BF" w:rsidP="00815DF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4262BF">
        <w:rPr>
          <w:rFonts w:eastAsia="Times New Roman" w:cstheme="minorHAnsi"/>
          <w:sz w:val="24"/>
          <w:szCs w:val="24"/>
        </w:rPr>
        <w:t>A ‘limiter’ that helps us to rule out certain opportunities which do not ultimately contribute to our vision.</w:t>
      </w:r>
    </w:p>
    <w:p w14:paraId="7713BE0A" w14:textId="77777777" w:rsidR="004262BF" w:rsidRPr="00815DF9" w:rsidRDefault="004262BF" w:rsidP="00815DF9">
      <w:pPr>
        <w:pStyle w:val="Heading2"/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  <w:color w:val="FF9900"/>
        </w:rPr>
        <w:t>What a good Vision Statement SHOULD be:</w:t>
      </w:r>
    </w:p>
    <w:p w14:paraId="4B6E83D0" w14:textId="77777777" w:rsidR="004262BF" w:rsidRPr="000C2F87" w:rsidRDefault="004262BF" w:rsidP="00815DF9">
      <w:pPr>
        <w:pStyle w:val="Heading3"/>
        <w:spacing w:line="276" w:lineRule="auto"/>
        <w:rPr>
          <w:rFonts w:asciiTheme="minorHAnsi" w:hAnsiTheme="minorHAnsi" w:cstheme="minorHAnsi"/>
          <w:color w:val="auto"/>
        </w:rPr>
      </w:pPr>
      <w:r w:rsidRPr="000C2F87">
        <w:rPr>
          <w:rFonts w:asciiTheme="minorHAnsi" w:hAnsiTheme="minorHAnsi" w:cstheme="minorHAnsi"/>
          <w:color w:val="auto"/>
        </w:rPr>
        <w:t>There are a few common rules that pretty much every good Vision Statement will follow:</w:t>
      </w:r>
    </w:p>
    <w:p w14:paraId="69C397E7" w14:textId="77777777" w:rsidR="004262BF" w:rsidRPr="00815DF9" w:rsidRDefault="004262BF" w:rsidP="00815DF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</w:rPr>
      </w:pPr>
      <w:r w:rsidRPr="00815DF9">
        <w:rPr>
          <w:rFonts w:cstheme="minorHAnsi"/>
        </w:rPr>
        <w:t xml:space="preserve">They should be </w:t>
      </w:r>
      <w:r w:rsidRPr="00815DF9">
        <w:rPr>
          <w:rStyle w:val="Strong"/>
          <w:rFonts w:cstheme="minorHAnsi"/>
        </w:rPr>
        <w:t>short</w:t>
      </w:r>
      <w:r w:rsidRPr="00815DF9">
        <w:rPr>
          <w:rFonts w:cstheme="minorHAnsi"/>
        </w:rPr>
        <w:t xml:space="preserve"> – two sentences at an absolute maximum. It’s fine to expand on your vision statement with more detail, but you need a version that is punchy and easily memorable.</w:t>
      </w:r>
    </w:p>
    <w:p w14:paraId="0FA774DA" w14:textId="77777777" w:rsidR="004262BF" w:rsidRPr="00815DF9" w:rsidRDefault="004262BF" w:rsidP="00815DF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</w:rPr>
      </w:pPr>
      <w:r w:rsidRPr="00815DF9">
        <w:rPr>
          <w:rFonts w:cstheme="minorHAnsi"/>
        </w:rPr>
        <w:t xml:space="preserve">They need to be </w:t>
      </w:r>
      <w:r w:rsidRPr="00815DF9">
        <w:rPr>
          <w:rStyle w:val="Strong"/>
          <w:rFonts w:cstheme="minorHAnsi"/>
        </w:rPr>
        <w:t>specific to your business</w:t>
      </w:r>
      <w:r w:rsidRPr="00815DF9">
        <w:rPr>
          <w:rFonts w:cstheme="minorHAnsi"/>
        </w:rPr>
        <w:t xml:space="preserve"> and describe a unique outcome that only you can provide. Generic vision statements that could apply to any organization won’t cut it (see our examples below for more on this point).</w:t>
      </w:r>
    </w:p>
    <w:p w14:paraId="263A934F" w14:textId="77777777" w:rsidR="004262BF" w:rsidRPr="00815DF9" w:rsidRDefault="004262BF" w:rsidP="00815DF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</w:rPr>
      </w:pPr>
      <w:r w:rsidRPr="00815DF9">
        <w:rPr>
          <w:rFonts w:cstheme="minorHAnsi"/>
        </w:rPr>
        <w:t xml:space="preserve">Do </w:t>
      </w:r>
      <w:r w:rsidRPr="00815DF9">
        <w:rPr>
          <w:rStyle w:val="Strong"/>
          <w:rFonts w:cstheme="minorHAnsi"/>
        </w:rPr>
        <w:t>not</w:t>
      </w:r>
      <w:r w:rsidRPr="00815DF9">
        <w:rPr>
          <w:rFonts w:cstheme="minorHAnsi"/>
        </w:rPr>
        <w:t xml:space="preserve"> use words that are open to interpretation.  For example, saying you will ‘maximize shareholder return’ doesn’t </w:t>
      </w:r>
      <w:proofErr w:type="gramStart"/>
      <w:r w:rsidRPr="00815DF9">
        <w:rPr>
          <w:rFonts w:cstheme="minorHAnsi"/>
        </w:rPr>
        <w:t>actually mean</w:t>
      </w:r>
      <w:proofErr w:type="gramEnd"/>
      <w:r w:rsidRPr="00815DF9">
        <w:rPr>
          <w:rFonts w:cstheme="minorHAnsi"/>
        </w:rPr>
        <w:t xml:space="preserve"> anything unless you specify what it actually looks like.</w:t>
      </w:r>
    </w:p>
    <w:p w14:paraId="3031F572" w14:textId="77777777" w:rsidR="004262BF" w:rsidRPr="00815DF9" w:rsidRDefault="004262BF" w:rsidP="00815DF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</w:rPr>
      </w:pPr>
      <w:r w:rsidRPr="00815DF9">
        <w:rPr>
          <w:rFonts w:cstheme="minorHAnsi"/>
        </w:rPr>
        <w:t xml:space="preserve">Keep it </w:t>
      </w:r>
      <w:r w:rsidRPr="00815DF9">
        <w:rPr>
          <w:rStyle w:val="Strong"/>
          <w:rFonts w:cstheme="minorHAnsi"/>
        </w:rPr>
        <w:t>simple</w:t>
      </w:r>
      <w:r w:rsidRPr="00815DF9">
        <w:rPr>
          <w:rFonts w:cstheme="minorHAnsi"/>
        </w:rPr>
        <w:t xml:space="preserve"> enough for people both inside and outside your organization to understand.  No technical jargon, no metaphors, and no business buzz-words </w:t>
      </w:r>
      <w:proofErr w:type="gramStart"/>
      <w:r w:rsidRPr="00815DF9">
        <w:rPr>
          <w:rFonts w:cstheme="minorHAnsi"/>
        </w:rPr>
        <w:t>if at all possible</w:t>
      </w:r>
      <w:proofErr w:type="gramEnd"/>
      <w:r w:rsidRPr="00815DF9">
        <w:rPr>
          <w:rFonts w:cstheme="minorHAnsi"/>
        </w:rPr>
        <w:t>!</w:t>
      </w:r>
    </w:p>
    <w:p w14:paraId="07A1F5A7" w14:textId="77777777" w:rsidR="004262BF" w:rsidRPr="00815DF9" w:rsidRDefault="004262BF" w:rsidP="00815DF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</w:rPr>
      </w:pPr>
      <w:r w:rsidRPr="00815DF9">
        <w:rPr>
          <w:rFonts w:cstheme="minorHAnsi"/>
        </w:rPr>
        <w:t xml:space="preserve">It should be </w:t>
      </w:r>
      <w:r w:rsidRPr="00815DF9">
        <w:rPr>
          <w:rStyle w:val="Strong"/>
          <w:rFonts w:cstheme="minorHAnsi"/>
        </w:rPr>
        <w:t>ambitious</w:t>
      </w:r>
      <w:r w:rsidRPr="00815DF9">
        <w:rPr>
          <w:rFonts w:cstheme="minorHAnsi"/>
        </w:rPr>
        <w:t xml:space="preserve"> enough to be exciting but not too ambitious that it seems unachievable.  It’s not really a matter of time-framing your vision, because that will vary by organization, but certainly, anything that has a timeframe outside of 3 to 10 years should be challenged as to whether it’s appropriate.</w:t>
      </w:r>
    </w:p>
    <w:p w14:paraId="6B59B5F9" w14:textId="77777777" w:rsidR="004262BF" w:rsidRPr="00815DF9" w:rsidRDefault="004262BF" w:rsidP="00815DF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</w:rPr>
      </w:pPr>
      <w:r w:rsidRPr="00815DF9">
        <w:rPr>
          <w:rFonts w:cstheme="minorHAnsi"/>
        </w:rPr>
        <w:t xml:space="preserve">It needs to </w:t>
      </w:r>
      <w:r w:rsidRPr="00815DF9">
        <w:rPr>
          <w:rStyle w:val="Strong"/>
          <w:rFonts w:cstheme="minorHAnsi"/>
        </w:rPr>
        <w:t>align to the Values</w:t>
      </w:r>
      <w:r w:rsidRPr="00815DF9">
        <w:rPr>
          <w:rFonts w:cstheme="minorHAnsi"/>
        </w:rPr>
        <w:t xml:space="preserve"> that you want your people to exhibit as they perform their work.  We’ll talk more about Values in a future article – but once you’ve created those Values </w:t>
      </w:r>
      <w:proofErr w:type="gramStart"/>
      <w:r w:rsidRPr="00815DF9">
        <w:rPr>
          <w:rFonts w:cstheme="minorHAnsi"/>
        </w:rPr>
        <w:t>later on</w:t>
      </w:r>
      <w:proofErr w:type="gramEnd"/>
      <w:r w:rsidRPr="00815DF9">
        <w:rPr>
          <w:rFonts w:cstheme="minorHAnsi"/>
        </w:rPr>
        <w:t>, revisit your Vision to see how well they gel.</w:t>
      </w:r>
    </w:p>
    <w:p w14:paraId="637B94F5" w14:textId="77777777" w:rsidR="00815DF9" w:rsidRDefault="00815DF9">
      <w:pPr>
        <w:rPr>
          <w:rFonts w:eastAsia="Times New Roman" w:cstheme="minorHAnsi"/>
          <w:b/>
          <w:bCs/>
          <w:color w:val="FF9900"/>
          <w:sz w:val="36"/>
          <w:szCs w:val="36"/>
        </w:rPr>
      </w:pPr>
      <w:r>
        <w:rPr>
          <w:rFonts w:cstheme="minorHAnsi"/>
          <w:color w:val="FF9900"/>
        </w:rPr>
        <w:br w:type="page"/>
      </w:r>
    </w:p>
    <w:p w14:paraId="7F13438A" w14:textId="280F0690" w:rsidR="004262BF" w:rsidRPr="00815DF9" w:rsidRDefault="004262BF" w:rsidP="00815DF9">
      <w:pPr>
        <w:pStyle w:val="Heading2"/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  <w:color w:val="FF9900"/>
        </w:rPr>
        <w:lastRenderedPageBreak/>
        <w:t>Some not-so-good Vision Statements (and why)</w:t>
      </w:r>
    </w:p>
    <w:p w14:paraId="21130D48" w14:textId="082081FF" w:rsidR="004262BF" w:rsidRPr="00815DF9" w:rsidRDefault="00815DF9" w:rsidP="00815DF9">
      <w:pPr>
        <w:pStyle w:val="Norma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262BF" w:rsidRPr="00815DF9">
        <w:rPr>
          <w:rFonts w:asciiTheme="minorHAnsi" w:hAnsiTheme="minorHAnsi" w:cstheme="minorHAnsi"/>
        </w:rPr>
        <w:t xml:space="preserve">xamples of </w:t>
      </w:r>
      <w:r>
        <w:rPr>
          <w:rFonts w:asciiTheme="minorHAnsi" w:hAnsiTheme="minorHAnsi" w:cstheme="minorHAnsi"/>
        </w:rPr>
        <w:t xml:space="preserve">actual </w:t>
      </w:r>
      <w:r w:rsidR="004262BF" w:rsidRPr="00815DF9">
        <w:rPr>
          <w:rFonts w:asciiTheme="minorHAnsi" w:hAnsiTheme="minorHAnsi" w:cstheme="minorHAnsi"/>
        </w:rPr>
        <w:t>vision statements that could do with a little tweaking.  </w:t>
      </w:r>
    </w:p>
    <w:p w14:paraId="72F13847" w14:textId="77777777" w:rsidR="004262BF" w:rsidRPr="00815DF9" w:rsidRDefault="004262BF" w:rsidP="000C2F8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i/>
        </w:rPr>
      </w:pPr>
      <w:r w:rsidRPr="00815DF9">
        <w:rPr>
          <w:rFonts w:asciiTheme="minorHAnsi" w:hAnsiTheme="minorHAnsi" w:cstheme="minorHAnsi"/>
          <w:i/>
        </w:rPr>
        <w:t>Our company vision is to make every brand more inspiring and the world more intelligent.</w:t>
      </w:r>
    </w:p>
    <w:p w14:paraId="2B08F3AE" w14:textId="586A6FF4" w:rsidR="004262BF" w:rsidRPr="00815DF9" w:rsidRDefault="004262BF" w:rsidP="00815DF9">
      <w:pPr>
        <w:pStyle w:val="NormalWeb"/>
        <w:spacing w:line="276" w:lineRule="auto"/>
        <w:ind w:left="720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Well, this one gets a tick on the ‘ambitious’ test if nothing else.  Bu</w:t>
      </w:r>
      <w:r w:rsidR="00815DF9">
        <w:rPr>
          <w:rFonts w:asciiTheme="minorHAnsi" w:hAnsiTheme="minorHAnsi" w:cstheme="minorHAnsi"/>
        </w:rPr>
        <w:t xml:space="preserve">t, </w:t>
      </w:r>
      <w:r w:rsidRPr="00815DF9">
        <w:rPr>
          <w:rFonts w:asciiTheme="minorHAnsi" w:hAnsiTheme="minorHAnsi" w:cstheme="minorHAnsi"/>
        </w:rPr>
        <w:t xml:space="preserve">is it realistic that ‘every brand’ will use the services of this company?  How about ‘making the world more intelligent.’ Let’s try to quantify what that might </w:t>
      </w:r>
      <w:proofErr w:type="gramStart"/>
      <w:r w:rsidRPr="00815DF9">
        <w:rPr>
          <w:rFonts w:asciiTheme="minorHAnsi" w:hAnsiTheme="minorHAnsi" w:cstheme="minorHAnsi"/>
        </w:rPr>
        <w:t>actually look</w:t>
      </w:r>
      <w:proofErr w:type="gramEnd"/>
      <w:r w:rsidRPr="00815DF9">
        <w:rPr>
          <w:rFonts w:asciiTheme="minorHAnsi" w:hAnsiTheme="minorHAnsi" w:cstheme="minorHAnsi"/>
        </w:rPr>
        <w:t xml:space="preserve"> like.  Or let’s not. Because it’s impossible.  Not to be too harsh though – there are strong elements here; ‘making brands more inspiring’ makes a lot of sense and has some depth.</w:t>
      </w:r>
    </w:p>
    <w:p w14:paraId="117925AB" w14:textId="77777777" w:rsidR="004262BF" w:rsidRPr="00815DF9" w:rsidRDefault="004262BF" w:rsidP="000C2F8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i/>
        </w:rPr>
      </w:pPr>
      <w:r w:rsidRPr="00815DF9">
        <w:rPr>
          <w:rFonts w:asciiTheme="minorHAnsi" w:hAnsiTheme="minorHAnsi" w:cstheme="minorHAnsi"/>
          <w:i/>
        </w:rPr>
        <w:t>Provide maximum value for our shareholders whilst helping our customers to fulfil their dreams.</w:t>
      </w:r>
    </w:p>
    <w:p w14:paraId="6FA6C139" w14:textId="77777777" w:rsidR="004262BF" w:rsidRPr="00815DF9" w:rsidRDefault="004262BF" w:rsidP="00815DF9">
      <w:pPr>
        <w:pStyle w:val="NormalWeb"/>
        <w:spacing w:line="276" w:lineRule="auto"/>
        <w:ind w:left="720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This ‘vision’ could pretty much apply to any company, anywhere (it’s an insurance company in this case – but would you have guessed that?).  It’s sort of like saying ‘Our Vision is to succeed as a business’.  Not wrong – but certainly not inspiring or unique.</w:t>
      </w:r>
    </w:p>
    <w:p w14:paraId="5D3CF34E" w14:textId="77777777" w:rsidR="00815DF9" w:rsidRDefault="004262BF" w:rsidP="000C2F87">
      <w:pPr>
        <w:pStyle w:val="NormalWeb"/>
        <w:numPr>
          <w:ilvl w:val="0"/>
          <w:numId w:val="10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815DF9">
        <w:rPr>
          <w:rFonts w:asciiTheme="minorHAnsi" w:hAnsiTheme="minorHAnsi" w:cstheme="minorHAnsi"/>
          <w:i/>
        </w:rPr>
        <w:t>We are committed to achieving new standards of excellence by providing superior human capital management services and maximizing the potential of all stakeholders – clients, candidates and employees – through the delivery of the most reliable, responsive</w:t>
      </w:r>
      <w:proofErr w:type="gramStart"/>
      <w:r w:rsidRPr="00815DF9">
        <w:rPr>
          <w:rStyle w:val="Strong"/>
          <w:rFonts w:asciiTheme="minorHAnsi" w:hAnsiTheme="minorHAnsi" w:cstheme="minorHAnsi"/>
          <w:i/>
        </w:rPr>
        <w:t>….</w:t>
      </w:r>
      <w:r w:rsidRPr="00815DF9">
        <w:rPr>
          <w:rStyle w:val="Strong"/>
          <w:rFonts w:asciiTheme="minorHAnsi" w:hAnsiTheme="minorHAnsi" w:cstheme="minorHAnsi"/>
          <w:b w:val="0"/>
        </w:rPr>
        <w:t>[</w:t>
      </w:r>
      <w:proofErr w:type="gramEnd"/>
      <w:r w:rsidR="00815DF9">
        <w:rPr>
          <w:rStyle w:val="Strong"/>
          <w:rFonts w:asciiTheme="minorHAnsi" w:hAnsiTheme="minorHAnsi" w:cstheme="minorHAnsi"/>
          <w:b w:val="0"/>
        </w:rPr>
        <w:t>the statement continues on</w:t>
      </w:r>
      <w:r w:rsidRPr="00815DF9">
        <w:rPr>
          <w:rStyle w:val="Strong"/>
          <w:rFonts w:asciiTheme="minorHAnsi" w:hAnsiTheme="minorHAnsi" w:cstheme="minorHAnsi"/>
          <w:b w:val="0"/>
        </w:rPr>
        <w:t>]</w:t>
      </w:r>
    </w:p>
    <w:p w14:paraId="6FBA6168" w14:textId="4ED1AF3F" w:rsidR="004262BF" w:rsidRPr="00815DF9" w:rsidRDefault="004262BF" w:rsidP="00815DF9">
      <w:pPr>
        <w:pStyle w:val="NormalWeb"/>
        <w:spacing w:line="276" w:lineRule="auto"/>
        <w:ind w:left="720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It would be quite hard to write a vision statement filled with less tangibility and more subjectivity than this one. ‘New standards of excellence’. ‘Superior human capital management’. ‘</w:t>
      </w:r>
      <w:proofErr w:type="spellStart"/>
      <w:r w:rsidRPr="00815DF9">
        <w:rPr>
          <w:rFonts w:asciiTheme="minorHAnsi" w:hAnsiTheme="minorHAnsi" w:cstheme="minorHAnsi"/>
        </w:rPr>
        <w:t>Maximising</w:t>
      </w:r>
      <w:proofErr w:type="spellEnd"/>
      <w:r w:rsidRPr="00815DF9">
        <w:rPr>
          <w:rFonts w:asciiTheme="minorHAnsi" w:hAnsiTheme="minorHAnsi" w:cstheme="minorHAnsi"/>
        </w:rPr>
        <w:t xml:space="preserve"> the potential’.  There are simply far too many buzzwords, intangibles, and </w:t>
      </w:r>
      <w:proofErr w:type="spellStart"/>
      <w:r w:rsidRPr="00815DF9">
        <w:rPr>
          <w:rFonts w:asciiTheme="minorHAnsi" w:hAnsiTheme="minorHAnsi" w:cstheme="minorHAnsi"/>
        </w:rPr>
        <w:t>vaguery</w:t>
      </w:r>
      <w:proofErr w:type="spellEnd"/>
      <w:r w:rsidRPr="00815DF9">
        <w:rPr>
          <w:rFonts w:asciiTheme="minorHAnsi" w:hAnsiTheme="minorHAnsi" w:cstheme="minorHAnsi"/>
        </w:rPr>
        <w:t xml:space="preserve"> here for this to be either memorable or inspiring.</w:t>
      </w:r>
    </w:p>
    <w:p w14:paraId="077797A8" w14:textId="77777777" w:rsidR="00DA50C8" w:rsidRDefault="00DA50C8">
      <w:pPr>
        <w:rPr>
          <w:rFonts w:eastAsia="Times New Roman" w:cstheme="minorHAnsi"/>
          <w:b/>
          <w:bCs/>
          <w:color w:val="FF9900"/>
          <w:sz w:val="36"/>
          <w:szCs w:val="36"/>
        </w:rPr>
      </w:pPr>
      <w:r>
        <w:rPr>
          <w:rFonts w:cstheme="minorHAnsi"/>
          <w:color w:val="FF9900"/>
        </w:rPr>
        <w:br w:type="page"/>
      </w:r>
    </w:p>
    <w:p w14:paraId="63B749F3" w14:textId="5041CD8E" w:rsidR="004262BF" w:rsidRPr="00815DF9" w:rsidRDefault="004262BF" w:rsidP="00815DF9">
      <w:pPr>
        <w:pStyle w:val="Heading2"/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  <w:color w:val="FF9900"/>
        </w:rPr>
        <w:t>What is the Process of Writing a Good Vision Statement?</w:t>
      </w:r>
    </w:p>
    <w:p w14:paraId="37251ECE" w14:textId="77777777" w:rsidR="004262BF" w:rsidRPr="00815DF9" w:rsidRDefault="004262BF" w:rsidP="00815DF9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r w:rsidRPr="00815DF9">
        <w:rPr>
          <w:rFonts w:asciiTheme="minorHAnsi" w:hAnsiTheme="minorHAnsi" w:cstheme="minorHAnsi"/>
          <w:color w:val="FF9900"/>
          <w:sz w:val="28"/>
        </w:rPr>
        <w:t>Step 1: Define what you do as an output</w:t>
      </w:r>
    </w:p>
    <w:p w14:paraId="60FD4D84" w14:textId="77777777" w:rsidR="00815DF9" w:rsidRDefault="004262BF" w:rsidP="00815DF9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 xml:space="preserve">Start by being exceptionally clear about what it is your organization </w:t>
      </w:r>
      <w:proofErr w:type="gramStart"/>
      <w:r w:rsidRPr="00815DF9">
        <w:rPr>
          <w:rFonts w:asciiTheme="minorHAnsi" w:hAnsiTheme="minorHAnsi" w:cstheme="minorHAnsi"/>
        </w:rPr>
        <w:t>actually does</w:t>
      </w:r>
      <w:proofErr w:type="gramEnd"/>
      <w:r w:rsidRPr="00815DF9">
        <w:rPr>
          <w:rFonts w:asciiTheme="minorHAnsi" w:hAnsiTheme="minorHAnsi" w:cstheme="minorHAnsi"/>
        </w:rPr>
        <w:t>.  </w:t>
      </w:r>
    </w:p>
    <w:p w14:paraId="6C411169" w14:textId="77777777" w:rsidR="00815DF9" w:rsidRDefault="004262BF" w:rsidP="00815DF9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Be careful to remain ‘output focused’ rather than ‘input focused’.  </w:t>
      </w:r>
    </w:p>
    <w:p w14:paraId="261BA712" w14:textId="336B9E49" w:rsidR="004262BF" w:rsidRPr="00815DF9" w:rsidRDefault="004262BF" w:rsidP="00815DF9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 xml:space="preserve">For example, Microsoft famously had a vision statement to </w:t>
      </w:r>
      <w:r w:rsidRPr="00815DF9">
        <w:rPr>
          <w:rStyle w:val="Emphasis"/>
          <w:rFonts w:asciiTheme="minorHAnsi" w:hAnsiTheme="minorHAnsi" w:cstheme="minorHAnsi"/>
        </w:rPr>
        <w:t>Put a Microsoft powered computer on every desk in the world</w:t>
      </w:r>
      <w:r w:rsidRPr="00815DF9">
        <w:rPr>
          <w:rFonts w:asciiTheme="minorHAnsi" w:hAnsiTheme="minorHAnsi" w:cstheme="minorHAnsi"/>
        </w:rPr>
        <w:t> (slightly paraphrased).  Strictly speaking what Microsoft ‘do</w:t>
      </w:r>
      <w:r w:rsidR="00DA50C8">
        <w:rPr>
          <w:rFonts w:asciiTheme="minorHAnsi" w:hAnsiTheme="minorHAnsi" w:cstheme="minorHAnsi"/>
        </w:rPr>
        <w:t>es</w:t>
      </w:r>
      <w:r w:rsidRPr="00815DF9">
        <w:rPr>
          <w:rFonts w:asciiTheme="minorHAnsi" w:hAnsiTheme="minorHAnsi" w:cstheme="minorHAnsi"/>
        </w:rPr>
        <w:t xml:space="preserve">’ is </w:t>
      </w:r>
      <w:proofErr w:type="gramStart"/>
      <w:r w:rsidRPr="00815DF9">
        <w:rPr>
          <w:rFonts w:asciiTheme="minorHAnsi" w:hAnsiTheme="minorHAnsi" w:cstheme="minorHAnsi"/>
        </w:rPr>
        <w:t>make</w:t>
      </w:r>
      <w:proofErr w:type="gramEnd"/>
      <w:r w:rsidRPr="00815DF9">
        <w:rPr>
          <w:rFonts w:asciiTheme="minorHAnsi" w:hAnsiTheme="minorHAnsi" w:cstheme="minorHAnsi"/>
        </w:rPr>
        <w:t xml:space="preserve"> computer software, but for the purposes of their Vision, they looked forward to the actual outcome of this process – i.e. computers on desks.</w:t>
      </w:r>
    </w:p>
    <w:p w14:paraId="0DE5160A" w14:textId="03035AE9" w:rsidR="004262BF" w:rsidRPr="00815DF9" w:rsidRDefault="00DA50C8" w:rsidP="00DA50C8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262BF" w:rsidRPr="00815DF9">
        <w:rPr>
          <w:rFonts w:asciiTheme="minorHAnsi" w:hAnsiTheme="minorHAnsi" w:cstheme="minorHAnsi"/>
        </w:rPr>
        <w:t>ypothetical examples:</w:t>
      </w:r>
    </w:p>
    <w:p w14:paraId="288B2F76" w14:textId="77777777" w:rsidR="004262BF" w:rsidRPr="00815DF9" w:rsidRDefault="004262BF" w:rsidP="00DA50C8">
      <w:pPr>
        <w:pStyle w:val="NormalWeb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A bakery makes bread. But the outcome is consumers enjoying that bread.</w:t>
      </w:r>
    </w:p>
    <w:p w14:paraId="7EA893AF" w14:textId="77777777" w:rsidR="004262BF" w:rsidRPr="00815DF9" w:rsidRDefault="004262BF" w:rsidP="00DA50C8">
      <w:pPr>
        <w:pStyle w:val="NormalWeb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A consulting company gives advice.  But the outcome is the success of others based on that advice.</w:t>
      </w:r>
    </w:p>
    <w:p w14:paraId="2436AE44" w14:textId="0763A69C" w:rsidR="004262BF" w:rsidRDefault="004262BF" w:rsidP="00DA50C8">
      <w:pPr>
        <w:pStyle w:val="NormalWeb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A government department does…lots of things. But the outcome is better lives for the citizens they serve.</w:t>
      </w:r>
    </w:p>
    <w:p w14:paraId="14FB5197" w14:textId="39DD7548" w:rsidR="00DA50C8" w:rsidRPr="00036FB2" w:rsidRDefault="00DA50C8" w:rsidP="00DA50C8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i/>
        </w:rPr>
      </w:pPr>
      <w:r w:rsidRPr="00036FB2">
        <w:rPr>
          <w:rFonts w:asciiTheme="minorHAnsi" w:hAnsiTheme="minorHAnsi" w:cstheme="minorHAnsi"/>
          <w:i/>
        </w:rPr>
        <w:t xml:space="preserve">Brainstorm: What </w:t>
      </w:r>
      <w:r w:rsidR="00683141">
        <w:rPr>
          <w:rFonts w:asciiTheme="minorHAnsi" w:hAnsiTheme="minorHAnsi" w:cstheme="minorHAnsi"/>
          <w:i/>
        </w:rPr>
        <w:t xml:space="preserve">is the </w:t>
      </w:r>
      <w:r w:rsidR="00683141" w:rsidRPr="00297142">
        <w:rPr>
          <w:rFonts w:asciiTheme="minorHAnsi" w:hAnsiTheme="minorHAnsi" w:cstheme="minorHAnsi"/>
          <w:i/>
          <w:u w:val="single"/>
        </w:rPr>
        <w:t>output</w:t>
      </w:r>
      <w:r w:rsidR="00297142">
        <w:rPr>
          <w:rFonts w:asciiTheme="minorHAnsi" w:hAnsiTheme="minorHAnsi" w:cstheme="minorHAnsi"/>
          <w:i/>
        </w:rPr>
        <w:t xml:space="preserve"> of the </w:t>
      </w:r>
      <w:r w:rsidRPr="00036FB2">
        <w:rPr>
          <w:rFonts w:asciiTheme="minorHAnsi" w:hAnsiTheme="minorHAnsi" w:cstheme="minorHAnsi"/>
          <w:i/>
        </w:rPr>
        <w:t>San Diego/Imperial Region</w:t>
      </w:r>
      <w:r w:rsidRPr="00036FB2">
        <w:rPr>
          <w:rFonts w:asciiTheme="minorHAnsi" w:hAnsiTheme="minorHAnsi" w:cstheme="minorHAnsi"/>
          <w:i/>
          <w:u w:val="single"/>
        </w:rPr>
        <w:t>?</w:t>
      </w:r>
    </w:p>
    <w:p w14:paraId="60C82CC2" w14:textId="2F567AF6" w:rsidR="004262BF" w:rsidRDefault="004262BF" w:rsidP="00815DF9">
      <w:pPr>
        <w:pStyle w:val="NormalWeb"/>
        <w:spacing w:line="276" w:lineRule="auto"/>
        <w:rPr>
          <w:rFonts w:asciiTheme="minorHAnsi" w:hAnsiTheme="minorHAnsi" w:cstheme="minorHAnsi"/>
        </w:rPr>
      </w:pPr>
    </w:p>
    <w:p w14:paraId="23B7F667" w14:textId="63748862" w:rsidR="00DA50C8" w:rsidRDefault="00DA50C8" w:rsidP="00815DF9">
      <w:pPr>
        <w:pStyle w:val="NormalWeb"/>
        <w:spacing w:line="276" w:lineRule="auto"/>
        <w:rPr>
          <w:rFonts w:asciiTheme="minorHAnsi" w:hAnsiTheme="minorHAnsi" w:cstheme="minorHAnsi"/>
        </w:rPr>
      </w:pPr>
    </w:p>
    <w:p w14:paraId="08A115EF" w14:textId="26D32EBE" w:rsidR="00DA50C8" w:rsidRDefault="00DA50C8" w:rsidP="00815DF9">
      <w:pPr>
        <w:pStyle w:val="NormalWeb"/>
        <w:spacing w:line="276" w:lineRule="auto"/>
        <w:rPr>
          <w:rFonts w:asciiTheme="minorHAnsi" w:hAnsiTheme="minorHAnsi" w:cstheme="minorHAnsi"/>
        </w:rPr>
      </w:pPr>
    </w:p>
    <w:p w14:paraId="0EB4FC5A" w14:textId="77777777" w:rsidR="00DA50C8" w:rsidRPr="00815DF9" w:rsidRDefault="00DA50C8" w:rsidP="00815DF9">
      <w:pPr>
        <w:pStyle w:val="NormalWeb"/>
        <w:spacing w:line="276" w:lineRule="auto"/>
        <w:rPr>
          <w:rFonts w:asciiTheme="minorHAnsi" w:hAnsiTheme="minorHAnsi" w:cstheme="minorHAnsi"/>
        </w:rPr>
      </w:pPr>
    </w:p>
    <w:p w14:paraId="67E4F780" w14:textId="77777777" w:rsidR="00DA50C8" w:rsidRDefault="00DA50C8">
      <w:pPr>
        <w:rPr>
          <w:rFonts w:eastAsia="Times New Roman" w:cstheme="minorHAnsi"/>
          <w:b/>
          <w:bCs/>
          <w:color w:val="FF9900"/>
          <w:sz w:val="28"/>
          <w:szCs w:val="36"/>
        </w:rPr>
      </w:pPr>
      <w:r>
        <w:rPr>
          <w:rFonts w:cstheme="minorHAnsi"/>
          <w:color w:val="FF9900"/>
          <w:sz w:val="28"/>
        </w:rPr>
        <w:br w:type="page"/>
      </w:r>
    </w:p>
    <w:p w14:paraId="7A6A084F" w14:textId="1201BE0F" w:rsidR="004262BF" w:rsidRPr="00DA50C8" w:rsidRDefault="004262BF" w:rsidP="00815DF9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r w:rsidRPr="00DA50C8">
        <w:rPr>
          <w:rFonts w:asciiTheme="minorHAnsi" w:hAnsiTheme="minorHAnsi" w:cstheme="minorHAnsi"/>
          <w:color w:val="FF9900"/>
          <w:sz w:val="28"/>
        </w:rPr>
        <w:t>Step 2: Define what unique twist your organization brings to the above outcome</w:t>
      </w:r>
    </w:p>
    <w:p w14:paraId="50CDA5E0" w14:textId="77777777" w:rsidR="004262BF" w:rsidRPr="00815DF9" w:rsidRDefault="004262BF" w:rsidP="00DA50C8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Very few products or services these days are truly new – most are more like reinventions of something that exists already, but with a different approach, focus or spin.</w:t>
      </w:r>
    </w:p>
    <w:p w14:paraId="7C6160DB" w14:textId="77777777" w:rsidR="004262BF" w:rsidRPr="00815DF9" w:rsidRDefault="004262BF" w:rsidP="00DA50C8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At some point in your organization’s lifespan – someone will have believed that the reason that THIS organization would be successful where others have failed, was because of………something.</w:t>
      </w:r>
    </w:p>
    <w:p w14:paraId="3ECDB3A2" w14:textId="77777777" w:rsidR="004262BF" w:rsidRPr="00815DF9" w:rsidRDefault="004262BF" w:rsidP="00DA50C8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You need to define that something!</w:t>
      </w:r>
    </w:p>
    <w:p w14:paraId="4D3009E0" w14:textId="347232DE" w:rsidR="00DA50C8" w:rsidRDefault="00DA50C8" w:rsidP="00DA50C8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Continuing with the </w:t>
      </w:r>
      <w:r w:rsidR="004262BF" w:rsidRPr="00815DF9">
        <w:rPr>
          <w:rFonts w:asciiTheme="minorHAnsi" w:hAnsiTheme="minorHAnsi" w:cstheme="minorHAnsi"/>
        </w:rPr>
        <w:t>bakery example</w:t>
      </w:r>
      <w:r w:rsidR="00036FB2">
        <w:rPr>
          <w:rFonts w:asciiTheme="minorHAnsi" w:hAnsiTheme="minorHAnsi" w:cstheme="minorHAnsi"/>
        </w:rPr>
        <w:t>:</w:t>
      </w:r>
      <w:r w:rsidR="004262BF" w:rsidRPr="00815DF9">
        <w:rPr>
          <w:rFonts w:asciiTheme="minorHAnsi" w:hAnsiTheme="minorHAnsi" w:cstheme="minorHAnsi"/>
        </w:rPr>
        <w:t xml:space="preserve">  </w:t>
      </w:r>
    </w:p>
    <w:p w14:paraId="266108F7" w14:textId="77777777" w:rsidR="00DA50C8" w:rsidRDefault="004262BF" w:rsidP="00DA50C8">
      <w:pPr>
        <w:pStyle w:val="NormalWeb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 xml:space="preserve">So far, our vision statement is looking </w:t>
      </w:r>
      <w:proofErr w:type="gramStart"/>
      <w:r w:rsidRPr="00815DF9">
        <w:rPr>
          <w:rFonts w:asciiTheme="minorHAnsi" w:hAnsiTheme="minorHAnsi" w:cstheme="minorHAnsi"/>
        </w:rPr>
        <w:t>pretty generic</w:t>
      </w:r>
      <w:proofErr w:type="gramEnd"/>
      <w:r w:rsidRPr="00815DF9">
        <w:rPr>
          <w:rFonts w:asciiTheme="minorHAnsi" w:hAnsiTheme="minorHAnsi" w:cstheme="minorHAnsi"/>
        </w:rPr>
        <w:t>, along the lines of customers enjoying our bread.  </w:t>
      </w:r>
    </w:p>
    <w:p w14:paraId="55B1AAA8" w14:textId="7A451174" w:rsidR="00DA50C8" w:rsidRPr="00DA50C8" w:rsidRDefault="004262BF" w:rsidP="00DA50C8">
      <w:pPr>
        <w:pStyle w:val="NormalWeb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But why will they enjoy our bread MORE than the bread from the place next door?  Is it because we use centuries-old traditions passed through generations of our family?  Because we only use premium grade locally sourced ingredients?  </w:t>
      </w:r>
    </w:p>
    <w:p w14:paraId="2DBF660C" w14:textId="1E517D4F" w:rsidR="00DA50C8" w:rsidRPr="00036FB2" w:rsidRDefault="00DA50C8" w:rsidP="00DA50C8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i/>
        </w:rPr>
      </w:pPr>
      <w:r w:rsidRPr="00036FB2">
        <w:rPr>
          <w:rFonts w:asciiTheme="minorHAnsi" w:hAnsiTheme="minorHAnsi" w:cstheme="minorHAnsi"/>
          <w:i/>
        </w:rPr>
        <w:t xml:space="preserve">Brainstorm: What </w:t>
      </w:r>
      <w:r w:rsidRPr="00036FB2">
        <w:rPr>
          <w:rFonts w:asciiTheme="minorHAnsi" w:hAnsiTheme="minorHAnsi" w:cstheme="minorHAnsi"/>
          <w:i/>
        </w:rPr>
        <w:t xml:space="preserve">is the </w:t>
      </w:r>
      <w:r w:rsidRPr="00036FB2">
        <w:rPr>
          <w:rFonts w:asciiTheme="minorHAnsi" w:hAnsiTheme="minorHAnsi" w:cstheme="minorHAnsi"/>
          <w:i/>
          <w:u w:val="single"/>
        </w:rPr>
        <w:t>unique twist</w:t>
      </w:r>
      <w:r w:rsidRPr="00036FB2">
        <w:rPr>
          <w:rFonts w:asciiTheme="minorHAnsi" w:hAnsiTheme="minorHAnsi" w:cstheme="minorHAnsi"/>
          <w:i/>
        </w:rPr>
        <w:t xml:space="preserve"> </w:t>
      </w:r>
      <w:r w:rsidR="00297142">
        <w:rPr>
          <w:rFonts w:asciiTheme="minorHAnsi" w:hAnsiTheme="minorHAnsi" w:cstheme="minorHAnsi"/>
          <w:i/>
        </w:rPr>
        <w:t xml:space="preserve">to the </w:t>
      </w:r>
      <w:r w:rsidRPr="00036FB2">
        <w:rPr>
          <w:rFonts w:asciiTheme="minorHAnsi" w:hAnsiTheme="minorHAnsi" w:cstheme="minorHAnsi"/>
          <w:i/>
        </w:rPr>
        <w:t>San Diego/Imperial regional approach</w:t>
      </w:r>
      <w:r w:rsidRPr="00036FB2">
        <w:rPr>
          <w:rFonts w:asciiTheme="minorHAnsi" w:hAnsiTheme="minorHAnsi" w:cstheme="minorHAnsi"/>
          <w:i/>
        </w:rPr>
        <w:t>?</w:t>
      </w:r>
    </w:p>
    <w:p w14:paraId="2A161F66" w14:textId="77777777" w:rsidR="00DA50C8" w:rsidRPr="00815DF9" w:rsidRDefault="00DA50C8" w:rsidP="00DA50C8">
      <w:pPr>
        <w:pStyle w:val="NormalWeb"/>
        <w:spacing w:line="276" w:lineRule="auto"/>
        <w:rPr>
          <w:rFonts w:asciiTheme="minorHAnsi" w:hAnsiTheme="minorHAnsi" w:cstheme="minorHAnsi"/>
        </w:rPr>
      </w:pPr>
    </w:p>
    <w:p w14:paraId="2D7E0A0C" w14:textId="77777777" w:rsidR="00DA50C8" w:rsidRDefault="00DA50C8">
      <w:pPr>
        <w:rPr>
          <w:rFonts w:eastAsia="Times New Roman" w:cstheme="minorHAnsi"/>
          <w:b/>
          <w:bCs/>
          <w:color w:val="FF9900"/>
          <w:sz w:val="36"/>
          <w:szCs w:val="36"/>
        </w:rPr>
      </w:pPr>
      <w:r>
        <w:rPr>
          <w:rFonts w:cstheme="minorHAnsi"/>
          <w:color w:val="FF9900"/>
        </w:rPr>
        <w:br w:type="page"/>
      </w:r>
    </w:p>
    <w:p w14:paraId="35EF6D3F" w14:textId="5165125B" w:rsidR="004262BF" w:rsidRPr="00DA50C8" w:rsidRDefault="004262BF" w:rsidP="00815DF9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r w:rsidRPr="00DA50C8">
        <w:rPr>
          <w:rFonts w:asciiTheme="minorHAnsi" w:hAnsiTheme="minorHAnsi" w:cstheme="minorHAnsi"/>
          <w:color w:val="FF9900"/>
          <w:sz w:val="28"/>
        </w:rPr>
        <w:t>Step 3: Apply some high-level quantification </w:t>
      </w:r>
    </w:p>
    <w:p w14:paraId="3D3EE1A1" w14:textId="77777777" w:rsidR="004262BF" w:rsidRPr="00815DF9" w:rsidRDefault="004262BF" w:rsidP="00036FB2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A common problem with a not so good vision statement is ironically, that it’s too visionary!  With no possible end in sight (or a totally unrealistic one) – the initial inspiration derived from a good vision statement can quickly turn to frustration or even cynicism among employees and customers.</w:t>
      </w:r>
    </w:p>
    <w:p w14:paraId="3062ABDD" w14:textId="77777777" w:rsidR="004262BF" w:rsidRPr="00815DF9" w:rsidRDefault="004262BF" w:rsidP="00036FB2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That said – don’t be </w:t>
      </w:r>
      <w:r w:rsidRPr="00815DF9">
        <w:rPr>
          <w:rStyle w:val="Emphasis"/>
          <w:rFonts w:asciiTheme="minorHAnsi" w:hAnsiTheme="minorHAnsi" w:cstheme="minorHAnsi"/>
        </w:rPr>
        <w:t>too</w:t>
      </w:r>
      <w:r w:rsidRPr="00815DF9">
        <w:rPr>
          <w:rFonts w:asciiTheme="minorHAnsi" w:hAnsiTheme="minorHAnsi" w:cstheme="minorHAnsi"/>
        </w:rPr>
        <w:t xml:space="preserve"> specific or apply specific metrics at this stage (they will come later in our planning process).</w:t>
      </w:r>
    </w:p>
    <w:p w14:paraId="67DDFF36" w14:textId="77777777" w:rsidR="00036FB2" w:rsidRDefault="00036FB2" w:rsidP="00036FB2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Continuing with the </w:t>
      </w:r>
      <w:r w:rsidRPr="00815DF9">
        <w:rPr>
          <w:rFonts w:asciiTheme="minorHAnsi" w:hAnsiTheme="minorHAnsi" w:cstheme="minorHAnsi"/>
        </w:rPr>
        <w:t>bakery example</w:t>
      </w:r>
      <w:r>
        <w:rPr>
          <w:rFonts w:asciiTheme="minorHAnsi" w:hAnsiTheme="minorHAnsi" w:cstheme="minorHAnsi"/>
        </w:rPr>
        <w:t>:</w:t>
      </w:r>
      <w:r w:rsidRPr="00815DF9">
        <w:rPr>
          <w:rFonts w:asciiTheme="minorHAnsi" w:hAnsiTheme="minorHAnsi" w:cstheme="minorHAnsi"/>
        </w:rPr>
        <w:t xml:space="preserve">  </w:t>
      </w:r>
    </w:p>
    <w:p w14:paraId="546816F9" w14:textId="4332459B" w:rsidR="004262BF" w:rsidRPr="00036FB2" w:rsidRDefault="00036FB2" w:rsidP="00036FB2">
      <w:pPr>
        <w:pStyle w:val="NormalWeb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BF" w:rsidRPr="00036FB2">
        <w:rPr>
          <w:rFonts w:asciiTheme="minorHAnsi" w:hAnsiTheme="minorHAnsi" w:cstheme="minorHAnsi"/>
        </w:rPr>
        <w:t>e might want to refine our target audience to ‘every customer who walks through the door’ – that’s fine, or maybe we want to be bolder: ‘every customer within walking distance of a store’.</w:t>
      </w:r>
    </w:p>
    <w:p w14:paraId="3846388E" w14:textId="6D839623" w:rsidR="004262BF" w:rsidRPr="00815DF9" w:rsidRDefault="00036FB2" w:rsidP="00036FB2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036FB2">
        <w:rPr>
          <w:rFonts w:asciiTheme="minorHAnsi" w:hAnsiTheme="minorHAnsi" w:cstheme="minorHAnsi"/>
          <w:i/>
        </w:rPr>
        <w:t xml:space="preserve">Brainstorm: </w:t>
      </w:r>
      <w:r>
        <w:rPr>
          <w:rFonts w:asciiTheme="minorHAnsi" w:hAnsiTheme="minorHAnsi" w:cstheme="minorHAnsi"/>
          <w:i/>
        </w:rPr>
        <w:t xml:space="preserve">How might </w:t>
      </w:r>
      <w:bookmarkStart w:id="0" w:name="_GoBack"/>
      <w:bookmarkEnd w:id="0"/>
      <w:r w:rsidR="00421F26">
        <w:rPr>
          <w:rFonts w:asciiTheme="minorHAnsi" w:hAnsiTheme="minorHAnsi" w:cstheme="minorHAnsi"/>
          <w:i/>
        </w:rPr>
        <w:t xml:space="preserve">you </w:t>
      </w:r>
      <w:r w:rsidR="00421F26">
        <w:rPr>
          <w:rFonts w:asciiTheme="minorHAnsi" w:hAnsiTheme="minorHAnsi" w:cstheme="minorHAnsi"/>
          <w:i/>
          <w:u w:val="single"/>
        </w:rPr>
        <w:t>quantify</w:t>
      </w:r>
      <w:r w:rsidR="00421F26" w:rsidRPr="00421F26">
        <w:rPr>
          <w:rFonts w:asciiTheme="minorHAnsi" w:hAnsiTheme="minorHAnsi" w:cstheme="minorHAnsi"/>
          <w:i/>
        </w:rPr>
        <w:t xml:space="preserve"> </w:t>
      </w:r>
      <w:r w:rsidR="00421F26">
        <w:rPr>
          <w:rFonts w:asciiTheme="minorHAnsi" w:hAnsiTheme="minorHAnsi" w:cstheme="minorHAnsi"/>
          <w:i/>
        </w:rPr>
        <w:t xml:space="preserve">the </w:t>
      </w:r>
      <w:r w:rsidRPr="00036FB2">
        <w:rPr>
          <w:rFonts w:asciiTheme="minorHAnsi" w:hAnsiTheme="minorHAnsi" w:cstheme="minorHAnsi"/>
          <w:i/>
        </w:rPr>
        <w:t xml:space="preserve">San Diego/Imperial regional </w:t>
      </w:r>
      <w:r w:rsidR="00421F26">
        <w:rPr>
          <w:rFonts w:asciiTheme="minorHAnsi" w:hAnsiTheme="minorHAnsi" w:cstheme="minorHAnsi"/>
          <w:i/>
        </w:rPr>
        <w:t>vision?</w:t>
      </w:r>
    </w:p>
    <w:p w14:paraId="2F5034EF" w14:textId="77777777" w:rsidR="00421F26" w:rsidRDefault="00421F26">
      <w:pPr>
        <w:rPr>
          <w:rFonts w:eastAsia="Times New Roman" w:cstheme="minorHAnsi"/>
          <w:b/>
          <w:bCs/>
          <w:color w:val="FF9900"/>
          <w:sz w:val="36"/>
          <w:szCs w:val="36"/>
        </w:rPr>
      </w:pPr>
      <w:r>
        <w:rPr>
          <w:rFonts w:cstheme="minorHAnsi"/>
          <w:color w:val="FF9900"/>
        </w:rPr>
        <w:br w:type="page"/>
      </w:r>
    </w:p>
    <w:p w14:paraId="78F48137" w14:textId="6C23AA7C" w:rsidR="004262BF" w:rsidRPr="00815DF9" w:rsidRDefault="004262BF" w:rsidP="00815DF9">
      <w:pPr>
        <w:pStyle w:val="Heading2"/>
        <w:spacing w:line="276" w:lineRule="auto"/>
        <w:rPr>
          <w:rFonts w:asciiTheme="minorHAnsi" w:hAnsiTheme="minorHAnsi" w:cstheme="minorHAnsi"/>
        </w:rPr>
      </w:pPr>
      <w:r w:rsidRPr="00421F26">
        <w:rPr>
          <w:rFonts w:asciiTheme="minorHAnsi" w:hAnsiTheme="minorHAnsi" w:cstheme="minorHAnsi"/>
          <w:color w:val="FF9900"/>
          <w:sz w:val="28"/>
        </w:rPr>
        <w:t>Step 4: Add relatable, human, ‘real world’ aspects</w:t>
      </w:r>
    </w:p>
    <w:p w14:paraId="0698E76C" w14:textId="77777777" w:rsidR="00421F26" w:rsidRDefault="004262BF" w:rsidP="00421F26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 xml:space="preserve">OK, your vision statement by this point should be getting </w:t>
      </w:r>
      <w:proofErr w:type="gramStart"/>
      <w:r w:rsidRPr="00815DF9">
        <w:rPr>
          <w:rFonts w:asciiTheme="minorHAnsi" w:hAnsiTheme="minorHAnsi" w:cstheme="minorHAnsi"/>
        </w:rPr>
        <w:t>pretty close</w:t>
      </w:r>
      <w:proofErr w:type="gramEnd"/>
      <w:r w:rsidRPr="00815DF9">
        <w:rPr>
          <w:rFonts w:asciiTheme="minorHAnsi" w:hAnsiTheme="minorHAnsi" w:cstheme="minorHAnsi"/>
        </w:rPr>
        <w:t xml:space="preserve"> to finished.  But one final trick you can apply to help make it even more memorable is to add a real-life aspect. This will allow people to conjure up a solid mental image to associate with your vision statement.  </w:t>
      </w:r>
    </w:p>
    <w:p w14:paraId="570E0ED2" w14:textId="7E0ECE48" w:rsidR="004262BF" w:rsidRPr="00815DF9" w:rsidRDefault="00421F26" w:rsidP="00421F26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Examples </w:t>
      </w:r>
      <w:r w:rsidR="004262BF" w:rsidRPr="00815DF9">
        <w:rPr>
          <w:rFonts w:asciiTheme="minorHAnsi" w:hAnsiTheme="minorHAnsi" w:cstheme="minorHAnsi"/>
        </w:rPr>
        <w:t>– which of the following statements is likely to be more memorable</w:t>
      </w:r>
      <w:r>
        <w:rPr>
          <w:rFonts w:asciiTheme="minorHAnsi" w:hAnsiTheme="minorHAnsi" w:cstheme="minorHAnsi"/>
        </w:rPr>
        <w:t>?</w:t>
      </w:r>
    </w:p>
    <w:p w14:paraId="515B613C" w14:textId="37FCDFA0" w:rsidR="004262BF" w:rsidRPr="00815DF9" w:rsidRDefault="004262BF" w:rsidP="00421F26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To have every working person in the world using Microsoft product.</w:t>
      </w:r>
    </w:p>
    <w:p w14:paraId="39AE178F" w14:textId="77777777" w:rsidR="004262BF" w:rsidRPr="00815DF9" w:rsidRDefault="004262BF" w:rsidP="00421F26">
      <w:pPr>
        <w:pStyle w:val="NormalWeb"/>
        <w:spacing w:before="0" w:beforeAutospacing="0" w:after="0" w:afterAutospacing="0" w:line="276" w:lineRule="auto"/>
        <w:ind w:left="2160"/>
        <w:rPr>
          <w:rFonts w:asciiTheme="minorHAnsi" w:hAnsiTheme="minorHAnsi" w:cstheme="minorHAnsi"/>
        </w:rPr>
      </w:pPr>
      <w:r w:rsidRPr="00815DF9">
        <w:rPr>
          <w:rStyle w:val="Emphasis"/>
          <w:rFonts w:asciiTheme="minorHAnsi" w:hAnsiTheme="minorHAnsi" w:cstheme="minorHAnsi"/>
        </w:rPr>
        <w:t>or…</w:t>
      </w:r>
    </w:p>
    <w:p w14:paraId="0DAA3422" w14:textId="7A183DC4" w:rsidR="00421F26" w:rsidRPr="00421F26" w:rsidRDefault="004262BF" w:rsidP="00421F26">
      <w:pPr>
        <w:pStyle w:val="NormalWeb"/>
        <w:numPr>
          <w:ilvl w:val="1"/>
          <w:numId w:val="8"/>
        </w:numPr>
        <w:spacing w:before="0" w:beforeAutospacing="0"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A Microsoft powered computer on every desk.</w:t>
      </w:r>
    </w:p>
    <w:p w14:paraId="17C5E293" w14:textId="1D11805F" w:rsidR="00421F26" w:rsidRDefault="004262BF" w:rsidP="00421F26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 xml:space="preserve"> (b) is more memorable because as </w:t>
      </w:r>
      <w:r w:rsidR="00421F26">
        <w:rPr>
          <w:rFonts w:asciiTheme="minorHAnsi" w:hAnsiTheme="minorHAnsi" w:cstheme="minorHAnsi"/>
        </w:rPr>
        <w:t xml:space="preserve">you read it, you can </w:t>
      </w:r>
      <w:proofErr w:type="gramStart"/>
      <w:r w:rsidRPr="00815DF9">
        <w:rPr>
          <w:rFonts w:asciiTheme="minorHAnsi" w:hAnsiTheme="minorHAnsi" w:cstheme="minorHAnsi"/>
        </w:rPr>
        <w:t>actually visualiz</w:t>
      </w:r>
      <w:r w:rsidR="00421F26">
        <w:rPr>
          <w:rFonts w:asciiTheme="minorHAnsi" w:hAnsiTheme="minorHAnsi" w:cstheme="minorHAnsi"/>
        </w:rPr>
        <w:t>e</w:t>
      </w:r>
      <w:proofErr w:type="gramEnd"/>
      <w:r w:rsidRPr="00815DF9">
        <w:rPr>
          <w:rFonts w:asciiTheme="minorHAnsi" w:hAnsiTheme="minorHAnsi" w:cstheme="minorHAnsi"/>
        </w:rPr>
        <w:t xml:space="preserve"> a computer on a desk.  </w:t>
      </w:r>
    </w:p>
    <w:p w14:paraId="32B00334" w14:textId="77777777" w:rsidR="00421F26" w:rsidRDefault="004262BF" w:rsidP="00421F26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There’s nothing wrong with (a) but it’s highly conceptual and thus difficult to transform into a mental picture.  </w:t>
      </w:r>
    </w:p>
    <w:p w14:paraId="06163998" w14:textId="0FC93C0E" w:rsidR="004262BF" w:rsidRPr="00815DF9" w:rsidRDefault="00421F26" w:rsidP="00421F26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Another </w:t>
      </w:r>
      <w:r w:rsidR="004262BF" w:rsidRPr="00815DF9">
        <w:rPr>
          <w:rFonts w:asciiTheme="minorHAnsi" w:hAnsiTheme="minorHAnsi" w:cstheme="minorHAnsi"/>
        </w:rPr>
        <w:t>example:</w:t>
      </w:r>
    </w:p>
    <w:p w14:paraId="1DAC32B2" w14:textId="77777777" w:rsidR="004262BF" w:rsidRPr="00815DF9" w:rsidRDefault="004262BF" w:rsidP="002F267E">
      <w:pPr>
        <w:pStyle w:val="NormalWeb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Ensure that every customer who leaves our store, does so smiling.</w:t>
      </w:r>
    </w:p>
    <w:p w14:paraId="72218C29" w14:textId="77777777" w:rsidR="004262BF" w:rsidRPr="00815DF9" w:rsidRDefault="004262BF" w:rsidP="002F267E">
      <w:pPr>
        <w:pStyle w:val="NormalWeb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Here, using the word ‘smiling’ as opposed to ‘happy’ is powerful, because it conjures a mental image of a person smiling.</w:t>
      </w:r>
    </w:p>
    <w:p w14:paraId="0C0AF543" w14:textId="022AC33B" w:rsidR="004262BF" w:rsidRDefault="002F267E" w:rsidP="00421F26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Note, i</w:t>
      </w:r>
      <w:r w:rsidR="004262BF" w:rsidRPr="00815DF9">
        <w:rPr>
          <w:rFonts w:asciiTheme="minorHAnsi" w:hAnsiTheme="minorHAnsi" w:cstheme="minorHAnsi"/>
        </w:rPr>
        <w:t>t won’t always be possible to bring this level of tangibility to a good vision statement</w:t>
      </w:r>
      <w:r>
        <w:rPr>
          <w:rFonts w:asciiTheme="minorHAnsi" w:hAnsiTheme="minorHAnsi" w:cstheme="minorHAnsi"/>
        </w:rPr>
        <w:t>.</w:t>
      </w:r>
    </w:p>
    <w:p w14:paraId="680BADAD" w14:textId="6AAB5D76" w:rsidR="002F267E" w:rsidRPr="00815DF9" w:rsidRDefault="002F267E" w:rsidP="002F267E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36FB2">
        <w:rPr>
          <w:rFonts w:asciiTheme="minorHAnsi" w:hAnsiTheme="minorHAnsi" w:cstheme="minorHAnsi"/>
          <w:i/>
        </w:rPr>
        <w:t xml:space="preserve">Brainstorm: </w:t>
      </w:r>
      <w:r>
        <w:rPr>
          <w:rFonts w:asciiTheme="minorHAnsi" w:hAnsiTheme="minorHAnsi" w:cstheme="minorHAnsi"/>
          <w:i/>
        </w:rPr>
        <w:t xml:space="preserve">What </w:t>
      </w:r>
      <w:r w:rsidRPr="00F1452E">
        <w:rPr>
          <w:rFonts w:asciiTheme="minorHAnsi" w:hAnsiTheme="minorHAnsi" w:cstheme="minorHAnsi"/>
          <w:i/>
          <w:u w:val="single"/>
        </w:rPr>
        <w:t>relatable (human, real-life) attribute</w:t>
      </w:r>
      <w:r>
        <w:rPr>
          <w:rFonts w:asciiTheme="minorHAnsi" w:hAnsiTheme="minorHAnsi" w:cstheme="minorHAnsi"/>
          <w:i/>
        </w:rPr>
        <w:t xml:space="preserve"> can be added to the vision statement</w:t>
      </w:r>
      <w:r>
        <w:rPr>
          <w:rFonts w:asciiTheme="minorHAnsi" w:hAnsiTheme="minorHAnsi" w:cstheme="minorHAnsi"/>
          <w:i/>
        </w:rPr>
        <w:t>?</w:t>
      </w:r>
    </w:p>
    <w:p w14:paraId="3D9068A7" w14:textId="77777777" w:rsidR="002F267E" w:rsidRPr="00815DF9" w:rsidRDefault="002F267E" w:rsidP="002F267E">
      <w:pPr>
        <w:pStyle w:val="NormalWeb"/>
        <w:spacing w:line="276" w:lineRule="auto"/>
        <w:ind w:left="720"/>
        <w:rPr>
          <w:rFonts w:asciiTheme="minorHAnsi" w:hAnsiTheme="minorHAnsi" w:cstheme="minorHAnsi"/>
        </w:rPr>
      </w:pPr>
    </w:p>
    <w:p w14:paraId="0825B01A" w14:textId="77777777" w:rsidR="002F267E" w:rsidRDefault="002F267E">
      <w:pPr>
        <w:rPr>
          <w:rFonts w:eastAsia="Times New Roman" w:cstheme="minorHAnsi"/>
          <w:b/>
          <w:bCs/>
          <w:color w:val="FF9900"/>
          <w:sz w:val="36"/>
          <w:szCs w:val="36"/>
        </w:rPr>
      </w:pPr>
      <w:r>
        <w:rPr>
          <w:rFonts w:cstheme="minorHAnsi"/>
          <w:color w:val="FF9900"/>
        </w:rPr>
        <w:br w:type="page"/>
      </w:r>
    </w:p>
    <w:p w14:paraId="39E261D8" w14:textId="77E0DA5A" w:rsidR="004262BF" w:rsidRPr="002F267E" w:rsidRDefault="004262BF" w:rsidP="00815DF9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r w:rsidRPr="002F267E">
        <w:rPr>
          <w:rFonts w:asciiTheme="minorHAnsi" w:hAnsiTheme="minorHAnsi" w:cstheme="minorHAnsi"/>
          <w:color w:val="FF9900"/>
          <w:sz w:val="28"/>
        </w:rPr>
        <w:t>How to Bring your Vision Statement all together</w:t>
      </w:r>
    </w:p>
    <w:p w14:paraId="3CD05BFC" w14:textId="77777777" w:rsidR="004262BF" w:rsidRPr="00815DF9" w:rsidRDefault="004262BF" w:rsidP="002F267E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Let’s finish off with a look at what a completed good vision statement could look like for our bakery. Based on the above:</w:t>
      </w:r>
    </w:p>
    <w:p w14:paraId="20659516" w14:textId="77777777" w:rsidR="004262BF" w:rsidRPr="002F267E" w:rsidRDefault="004262BF" w:rsidP="002F267E">
      <w:pPr>
        <w:pStyle w:val="NormalWeb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i/>
        </w:rPr>
      </w:pPr>
      <w:r w:rsidRPr="002F267E">
        <w:rPr>
          <w:rFonts w:asciiTheme="minorHAnsi" w:hAnsiTheme="minorHAnsi" w:cstheme="minorHAnsi"/>
          <w:i/>
        </w:rPr>
        <w:t>Producing and selling locally sourced cakes and pies that are so delicious and satisfying, that every customer who leaves our store does so with a smile.</w:t>
      </w:r>
    </w:p>
    <w:p w14:paraId="74152BDB" w14:textId="77777777" w:rsidR="004262BF" w:rsidRPr="00815DF9" w:rsidRDefault="004262BF" w:rsidP="002F267E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>If we deconstruct this into our various steps, we can see each at work as follows:</w:t>
      </w:r>
    </w:p>
    <w:p w14:paraId="6B40599B" w14:textId="77777777" w:rsidR="004262BF" w:rsidRPr="00815DF9" w:rsidRDefault="004262BF" w:rsidP="002F267E">
      <w:pPr>
        <w:pStyle w:val="NormalWeb"/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</w:pPr>
      <w:r w:rsidRPr="00815DF9">
        <w:rPr>
          <w:rFonts w:asciiTheme="minorHAnsi" w:hAnsiTheme="minorHAnsi" w:cstheme="minorHAnsi"/>
        </w:rPr>
        <w:t xml:space="preserve">Producing and selling </w:t>
      </w:r>
      <w:r w:rsidRPr="00815DF9">
        <w:rPr>
          <w:rFonts w:asciiTheme="minorHAnsi" w:hAnsiTheme="minorHAnsi" w:cstheme="minorHAnsi"/>
          <w:color w:val="FF6600"/>
        </w:rPr>
        <w:t>locally sourced</w:t>
      </w:r>
      <w:r w:rsidRPr="00815DF9">
        <w:rPr>
          <w:rFonts w:asciiTheme="minorHAnsi" w:hAnsiTheme="minorHAnsi" w:cstheme="minorHAnsi"/>
        </w:rPr>
        <w:t xml:space="preserve"> cakes and pies that are so </w:t>
      </w:r>
      <w:r w:rsidRPr="00815DF9">
        <w:rPr>
          <w:rFonts w:asciiTheme="minorHAnsi" w:hAnsiTheme="minorHAnsi" w:cstheme="minorHAnsi"/>
          <w:color w:val="0000FF"/>
        </w:rPr>
        <w:t>delicious and satisfying</w:t>
      </w:r>
      <w:r w:rsidRPr="00815DF9">
        <w:rPr>
          <w:rFonts w:asciiTheme="minorHAnsi" w:hAnsiTheme="minorHAnsi" w:cstheme="minorHAnsi"/>
        </w:rPr>
        <w:t xml:space="preserve">, that </w:t>
      </w:r>
      <w:r w:rsidRPr="00815DF9">
        <w:rPr>
          <w:rFonts w:asciiTheme="minorHAnsi" w:hAnsiTheme="minorHAnsi" w:cstheme="minorHAnsi"/>
          <w:color w:val="339966"/>
        </w:rPr>
        <w:t>every customer </w:t>
      </w:r>
      <w:r w:rsidRPr="00815DF9">
        <w:rPr>
          <w:rFonts w:asciiTheme="minorHAnsi" w:hAnsiTheme="minorHAnsi" w:cstheme="minorHAnsi"/>
        </w:rPr>
        <w:t>who leaves our store</w:t>
      </w:r>
      <w:r w:rsidRPr="00815DF9">
        <w:rPr>
          <w:rFonts w:asciiTheme="minorHAnsi" w:hAnsiTheme="minorHAnsi" w:cstheme="minorHAnsi"/>
          <w:color w:val="0000FF"/>
        </w:rPr>
        <w:t> </w:t>
      </w:r>
      <w:r w:rsidRPr="00815DF9">
        <w:rPr>
          <w:rFonts w:asciiTheme="minorHAnsi" w:hAnsiTheme="minorHAnsi" w:cstheme="minorHAnsi"/>
        </w:rPr>
        <w:t xml:space="preserve">does so </w:t>
      </w:r>
      <w:r w:rsidRPr="00815DF9">
        <w:rPr>
          <w:rFonts w:asciiTheme="minorHAnsi" w:hAnsiTheme="minorHAnsi" w:cstheme="minorHAnsi"/>
          <w:color w:val="FF00FF"/>
        </w:rPr>
        <w:t>with a smile</w:t>
      </w:r>
      <w:r w:rsidRPr="00815DF9">
        <w:rPr>
          <w:rFonts w:asciiTheme="minorHAnsi" w:hAnsiTheme="minorHAnsi" w:cstheme="minorHAnsi"/>
        </w:rPr>
        <w:t>.</w:t>
      </w:r>
    </w:p>
    <w:p w14:paraId="1EBA82A0" w14:textId="53FF6931" w:rsidR="004262BF" w:rsidRDefault="004262BF" w:rsidP="002F267E">
      <w:pPr>
        <w:pStyle w:val="NormalWeb"/>
        <w:spacing w:line="276" w:lineRule="auto"/>
        <w:ind w:left="1440"/>
        <w:rPr>
          <w:rFonts w:asciiTheme="minorHAnsi" w:hAnsiTheme="minorHAnsi" w:cstheme="minorHAnsi"/>
          <w:color w:val="FF00FF"/>
        </w:rPr>
      </w:pPr>
      <w:r w:rsidRPr="00815DF9">
        <w:rPr>
          <w:rFonts w:asciiTheme="minorHAnsi" w:hAnsiTheme="minorHAnsi" w:cstheme="minorHAnsi"/>
        </w:rPr>
        <w:t xml:space="preserve">Step1 – </w:t>
      </w:r>
      <w:r w:rsidRPr="00815DF9">
        <w:rPr>
          <w:rFonts w:asciiTheme="minorHAnsi" w:hAnsiTheme="minorHAnsi" w:cstheme="minorHAnsi"/>
          <w:color w:val="0000FF"/>
        </w:rPr>
        <w:t>The output</w:t>
      </w:r>
      <w:r w:rsidRPr="00815DF9">
        <w:rPr>
          <w:rFonts w:asciiTheme="minorHAnsi" w:hAnsiTheme="minorHAnsi" w:cstheme="minorHAnsi"/>
        </w:rPr>
        <w:br/>
        <w:t xml:space="preserve">Step2 – </w:t>
      </w:r>
      <w:r w:rsidRPr="00815DF9">
        <w:rPr>
          <w:rFonts w:asciiTheme="minorHAnsi" w:hAnsiTheme="minorHAnsi" w:cstheme="minorHAnsi"/>
          <w:color w:val="FF6600"/>
        </w:rPr>
        <w:t>The twist</w:t>
      </w:r>
      <w:r w:rsidRPr="00815DF9">
        <w:rPr>
          <w:rFonts w:asciiTheme="minorHAnsi" w:hAnsiTheme="minorHAnsi" w:cstheme="minorHAnsi"/>
        </w:rPr>
        <w:br/>
        <w:t xml:space="preserve">Step3 – </w:t>
      </w:r>
      <w:r w:rsidRPr="00815DF9">
        <w:rPr>
          <w:rFonts w:asciiTheme="minorHAnsi" w:hAnsiTheme="minorHAnsi" w:cstheme="minorHAnsi"/>
          <w:color w:val="339966"/>
        </w:rPr>
        <w:t>The quantification</w:t>
      </w:r>
      <w:r w:rsidRPr="00815DF9">
        <w:rPr>
          <w:rFonts w:asciiTheme="minorHAnsi" w:hAnsiTheme="minorHAnsi" w:cstheme="minorHAnsi"/>
        </w:rPr>
        <w:br/>
        <w:t xml:space="preserve">Step4 – </w:t>
      </w:r>
      <w:r w:rsidRPr="00815DF9">
        <w:rPr>
          <w:rFonts w:asciiTheme="minorHAnsi" w:hAnsiTheme="minorHAnsi" w:cstheme="minorHAnsi"/>
          <w:color w:val="FF00FF"/>
        </w:rPr>
        <w:t>The human connection</w:t>
      </w:r>
    </w:p>
    <w:p w14:paraId="4D2893BB" w14:textId="71139C82" w:rsidR="000C2F87" w:rsidRPr="00815DF9" w:rsidRDefault="000C2F87" w:rsidP="000C2F87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Activity</w:t>
      </w:r>
      <w:r w:rsidRPr="00036FB2">
        <w:rPr>
          <w:rFonts w:asciiTheme="minorHAnsi" w:hAnsiTheme="minorHAnsi" w:cstheme="minorHAnsi"/>
          <w:i/>
        </w:rPr>
        <w:t xml:space="preserve">: </w:t>
      </w:r>
      <w:r>
        <w:rPr>
          <w:rFonts w:asciiTheme="minorHAnsi" w:hAnsiTheme="minorHAnsi" w:cstheme="minorHAnsi"/>
          <w:i/>
        </w:rPr>
        <w:t>bring together the various elements brainstormed in steps 1-4 to craft a regional visions statement</w:t>
      </w:r>
    </w:p>
    <w:p w14:paraId="08735FA3" w14:textId="77777777" w:rsidR="000C2F87" w:rsidRPr="00815DF9" w:rsidRDefault="000C2F87" w:rsidP="002F267E">
      <w:pPr>
        <w:pStyle w:val="NormalWeb"/>
        <w:spacing w:line="276" w:lineRule="auto"/>
        <w:ind w:left="1440"/>
        <w:rPr>
          <w:rFonts w:asciiTheme="minorHAnsi" w:hAnsiTheme="minorHAnsi" w:cstheme="minorHAnsi"/>
        </w:rPr>
      </w:pPr>
    </w:p>
    <w:p w14:paraId="242F0CB5" w14:textId="1A485A98" w:rsidR="004262BF" w:rsidRPr="00815DF9" w:rsidRDefault="004262BF" w:rsidP="00815DF9">
      <w:pPr>
        <w:spacing w:line="276" w:lineRule="auto"/>
        <w:rPr>
          <w:rFonts w:cstheme="minorHAnsi"/>
        </w:rPr>
      </w:pPr>
    </w:p>
    <w:p w14:paraId="1A1CC3C0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5B71C9B0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124E0AEE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1D691E27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49A7F0C8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3555DA47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53E6D5F1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78557741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2DF6CCBF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1CC185D0" w14:textId="77777777" w:rsidR="006E33DC" w:rsidRDefault="006E33DC" w:rsidP="00815DF9">
      <w:pPr>
        <w:spacing w:line="276" w:lineRule="auto"/>
        <w:rPr>
          <w:rFonts w:cstheme="minorHAnsi"/>
        </w:rPr>
      </w:pPr>
    </w:p>
    <w:p w14:paraId="2E3D1EA6" w14:textId="77777777" w:rsidR="006E33DC" w:rsidRDefault="006E33DC" w:rsidP="006E33DC">
      <w:pPr>
        <w:pBdr>
          <w:top w:val="single" w:sz="4" w:space="1" w:color="auto"/>
        </w:pBdr>
        <w:spacing w:after="0" w:line="276" w:lineRule="auto"/>
        <w:rPr>
          <w:rFonts w:cstheme="minorHAnsi"/>
        </w:rPr>
      </w:pPr>
    </w:p>
    <w:p w14:paraId="7FDEA039" w14:textId="5C969E0C" w:rsidR="004262BF" w:rsidRPr="00815DF9" w:rsidRDefault="006E33DC" w:rsidP="00815DF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Source: Blog posting on Cascade web site. Accessed November 9, 2018: </w:t>
      </w:r>
      <w:hyperlink r:id="rId7" w:history="1">
        <w:r w:rsidRPr="009E6CCE">
          <w:rPr>
            <w:rStyle w:val="Hyperlink"/>
            <w:rFonts w:cstheme="minorHAnsi"/>
          </w:rPr>
          <w:t>https://www.executestrategy.net/blog/write-good-vision-statement/</w:t>
        </w:r>
      </w:hyperlink>
      <w:r>
        <w:rPr>
          <w:rFonts w:cstheme="minorHAnsi"/>
        </w:rPr>
        <w:t xml:space="preserve"> </w:t>
      </w:r>
    </w:p>
    <w:sectPr w:rsidR="004262BF" w:rsidRPr="00815D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5189" w14:textId="77777777" w:rsidR="005E6C7A" w:rsidRDefault="005E6C7A" w:rsidP="00815DF9">
      <w:pPr>
        <w:spacing w:after="0" w:line="240" w:lineRule="auto"/>
      </w:pPr>
      <w:r>
        <w:separator/>
      </w:r>
    </w:p>
  </w:endnote>
  <w:endnote w:type="continuationSeparator" w:id="0">
    <w:p w14:paraId="190E902A" w14:textId="77777777" w:rsidR="005E6C7A" w:rsidRDefault="005E6C7A" w:rsidP="0081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1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37B591" w14:textId="19EECDB2" w:rsidR="00815DF9" w:rsidRPr="00815DF9" w:rsidRDefault="00815DF9">
        <w:pPr>
          <w:pStyle w:val="Footer"/>
          <w:jc w:val="center"/>
          <w:rPr>
            <w:sz w:val="20"/>
            <w:szCs w:val="20"/>
          </w:rPr>
        </w:pPr>
        <w:r w:rsidRPr="00815DF9">
          <w:rPr>
            <w:sz w:val="20"/>
            <w:szCs w:val="20"/>
          </w:rPr>
          <w:fldChar w:fldCharType="begin"/>
        </w:r>
        <w:r w:rsidRPr="00815DF9">
          <w:rPr>
            <w:sz w:val="20"/>
            <w:szCs w:val="20"/>
          </w:rPr>
          <w:instrText xml:space="preserve"> PAGE   \* MERGEFORMAT </w:instrText>
        </w:r>
        <w:r w:rsidRPr="00815DF9">
          <w:rPr>
            <w:sz w:val="20"/>
            <w:szCs w:val="20"/>
          </w:rPr>
          <w:fldChar w:fldCharType="separate"/>
        </w:r>
        <w:r w:rsidRPr="00815DF9">
          <w:rPr>
            <w:noProof/>
            <w:sz w:val="20"/>
            <w:szCs w:val="20"/>
          </w:rPr>
          <w:t>2</w:t>
        </w:r>
        <w:r w:rsidRPr="00815DF9">
          <w:rPr>
            <w:noProof/>
            <w:sz w:val="20"/>
            <w:szCs w:val="20"/>
          </w:rPr>
          <w:fldChar w:fldCharType="end"/>
        </w:r>
      </w:p>
    </w:sdtContent>
  </w:sdt>
  <w:p w14:paraId="4F7A2D84" w14:textId="77777777" w:rsidR="00815DF9" w:rsidRDefault="0081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8911" w14:textId="77777777" w:rsidR="005E6C7A" w:rsidRDefault="005E6C7A" w:rsidP="00815DF9">
      <w:pPr>
        <w:spacing w:after="0" w:line="240" w:lineRule="auto"/>
      </w:pPr>
      <w:r>
        <w:separator/>
      </w:r>
    </w:p>
  </w:footnote>
  <w:footnote w:type="continuationSeparator" w:id="0">
    <w:p w14:paraId="6CD8CAE6" w14:textId="77777777" w:rsidR="005E6C7A" w:rsidRDefault="005E6C7A" w:rsidP="0081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4FF3"/>
    <w:multiLevelType w:val="multilevel"/>
    <w:tmpl w:val="BDD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63BE"/>
    <w:multiLevelType w:val="hybridMultilevel"/>
    <w:tmpl w:val="658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5B1C"/>
    <w:multiLevelType w:val="hybridMultilevel"/>
    <w:tmpl w:val="F0C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446"/>
    <w:multiLevelType w:val="hybridMultilevel"/>
    <w:tmpl w:val="9AD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8BA"/>
    <w:multiLevelType w:val="multilevel"/>
    <w:tmpl w:val="518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C29D9"/>
    <w:multiLevelType w:val="hybridMultilevel"/>
    <w:tmpl w:val="91B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71EFB"/>
    <w:multiLevelType w:val="hybridMultilevel"/>
    <w:tmpl w:val="919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04A1"/>
    <w:multiLevelType w:val="hybridMultilevel"/>
    <w:tmpl w:val="9FE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6101"/>
    <w:multiLevelType w:val="hybridMultilevel"/>
    <w:tmpl w:val="56A09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7409"/>
    <w:multiLevelType w:val="hybridMultilevel"/>
    <w:tmpl w:val="2CFAB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BF"/>
    <w:rsid w:val="00036FB2"/>
    <w:rsid w:val="000C2F87"/>
    <w:rsid w:val="0027474E"/>
    <w:rsid w:val="00297142"/>
    <w:rsid w:val="002A39E6"/>
    <w:rsid w:val="002F267E"/>
    <w:rsid w:val="00404A36"/>
    <w:rsid w:val="00421F26"/>
    <w:rsid w:val="004262BF"/>
    <w:rsid w:val="005E6C7A"/>
    <w:rsid w:val="00683141"/>
    <w:rsid w:val="006E33DC"/>
    <w:rsid w:val="00815DF9"/>
    <w:rsid w:val="009E25F1"/>
    <w:rsid w:val="00BB6420"/>
    <w:rsid w:val="00DA50C8"/>
    <w:rsid w:val="00E2268C"/>
    <w:rsid w:val="00F1452E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BC21"/>
  <w15:chartTrackingRefBased/>
  <w15:docId w15:val="{809B41AD-1C3F-4D9E-8F33-2B5C5AC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2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2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262BF"/>
    <w:rPr>
      <w:b/>
      <w:bCs/>
    </w:rPr>
  </w:style>
  <w:style w:type="character" w:styleId="Emphasis">
    <w:name w:val="Emphasis"/>
    <w:basedOn w:val="DefaultParagraphFont"/>
    <w:uiPriority w:val="20"/>
    <w:qFormat/>
    <w:rsid w:val="004262BF"/>
    <w:rPr>
      <w:i/>
      <w:iCs/>
    </w:rPr>
  </w:style>
  <w:style w:type="character" w:styleId="Hyperlink">
    <w:name w:val="Hyperlink"/>
    <w:basedOn w:val="DefaultParagraphFont"/>
    <w:uiPriority w:val="99"/>
    <w:unhideWhenUsed/>
    <w:rsid w:val="004262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F9"/>
  </w:style>
  <w:style w:type="paragraph" w:styleId="Footer">
    <w:name w:val="footer"/>
    <w:basedOn w:val="Normal"/>
    <w:link w:val="FooterChar"/>
    <w:uiPriority w:val="99"/>
    <w:unhideWhenUsed/>
    <w:rsid w:val="0081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F9"/>
  </w:style>
  <w:style w:type="character" w:styleId="UnresolvedMention">
    <w:name w:val="Unresolved Mention"/>
    <w:basedOn w:val="DefaultParagraphFont"/>
    <w:uiPriority w:val="99"/>
    <w:semiHidden/>
    <w:unhideWhenUsed/>
    <w:rsid w:val="006E33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xecutestrategy.net/blog/write-good-vision-stat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What is a Vision Statement for?</vt:lpstr>
      <vt:lpstr>        What we’re trying to achieve when writing a good vision statement includes the f</vt:lpstr>
      <vt:lpstr>    What a good Vision Statement SHOULD be:</vt:lpstr>
      <vt:lpstr>        There are a few common rules that pretty much every good Vision Statement will f</vt:lpstr>
      <vt:lpstr>    Some not-so-good Vision Statements (and why)</vt:lpstr>
      <vt:lpstr>    What is the Process of Writing a Good Vision Statement?</vt:lpstr>
      <vt:lpstr>    Step 1: Define what you do as an output</vt:lpstr>
      <vt:lpstr>    Step 2: Define what unique twist your organization brings to the above outcome</vt:lpstr>
      <vt:lpstr>    Step 3: Apply some high-level quantification </vt:lpstr>
      <vt:lpstr>    Step 4: Add relatable, human, ‘real world’ aspects</vt:lpstr>
      <vt:lpstr>    How to Bring your Vision Statement all together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8</cp:revision>
  <cp:lastPrinted>2018-11-12T21:02:00Z</cp:lastPrinted>
  <dcterms:created xsi:type="dcterms:W3CDTF">2018-11-12T20:29:00Z</dcterms:created>
  <dcterms:modified xsi:type="dcterms:W3CDTF">2018-11-12T21:19:00Z</dcterms:modified>
</cp:coreProperties>
</file>