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980B" w14:textId="5A0F694E" w:rsidR="007058E0" w:rsidRDefault="007058E0" w:rsidP="007058E0">
      <w:pPr>
        <w:jc w:val="center"/>
      </w:pPr>
      <w:r>
        <w:t>San Diego and Imperial Counties Region</w:t>
      </w:r>
    </w:p>
    <w:p w14:paraId="09D23D10" w14:textId="77777777" w:rsidR="00BE488A" w:rsidRDefault="007058E0" w:rsidP="00E5193F">
      <w:pPr>
        <w:jc w:val="center"/>
      </w:pPr>
      <w:r>
        <w:t xml:space="preserve">SWP Data &amp; </w:t>
      </w:r>
      <w:r w:rsidR="005972C0">
        <w:t>Resear</w:t>
      </w:r>
      <w:r>
        <w:t>c</w:t>
      </w:r>
      <w:r w:rsidR="005972C0">
        <w:t>h</w:t>
      </w:r>
      <w:r>
        <w:t xml:space="preserve"> Committee Meeting</w:t>
      </w:r>
      <w:r w:rsidR="00994807">
        <w:t xml:space="preserve"> </w:t>
      </w:r>
    </w:p>
    <w:p w14:paraId="0217C50B" w14:textId="284F6B40" w:rsidR="005972C0" w:rsidRDefault="00994807" w:rsidP="00E5193F">
      <w:pPr>
        <w:jc w:val="center"/>
      </w:pPr>
      <w:r w:rsidRPr="00994807">
        <w:rPr>
          <w:b/>
        </w:rPr>
        <w:t>Minutes</w:t>
      </w:r>
    </w:p>
    <w:p w14:paraId="6CD2AFB5" w14:textId="77777777" w:rsidR="00E5193F" w:rsidRDefault="00E5193F" w:rsidP="007058E0">
      <w:pPr>
        <w:jc w:val="center"/>
      </w:pPr>
    </w:p>
    <w:p w14:paraId="058CB981" w14:textId="02B54A3B" w:rsidR="00994807" w:rsidRDefault="00994807" w:rsidP="007058E0">
      <w:pPr>
        <w:jc w:val="center"/>
      </w:pPr>
      <w:r>
        <w:t>December 6, 2018</w:t>
      </w:r>
    </w:p>
    <w:p w14:paraId="0A04FE90" w14:textId="792CF4B5" w:rsidR="00994807" w:rsidRDefault="00994807" w:rsidP="007058E0">
      <w:pPr>
        <w:jc w:val="center"/>
      </w:pPr>
      <w:r>
        <w:t>2-4 p.m.</w:t>
      </w:r>
    </w:p>
    <w:p w14:paraId="7CA68398" w14:textId="77777777" w:rsidR="00994807" w:rsidRDefault="00994807" w:rsidP="007058E0">
      <w:pPr>
        <w:jc w:val="center"/>
      </w:pPr>
    </w:p>
    <w:p w14:paraId="37DC8F7D" w14:textId="77777777" w:rsidR="00994807" w:rsidRPr="009A798B" w:rsidRDefault="00994807" w:rsidP="00994807">
      <w:pPr>
        <w:jc w:val="center"/>
      </w:pPr>
      <w:r w:rsidRPr="009A798B">
        <w:t xml:space="preserve">MiraCosta - San Elijo Campus </w:t>
      </w:r>
    </w:p>
    <w:p w14:paraId="237992E4" w14:textId="77777777" w:rsidR="00994807" w:rsidRDefault="00994807" w:rsidP="00994807">
      <w:pPr>
        <w:jc w:val="center"/>
      </w:pPr>
      <w:r w:rsidRPr="009A798B">
        <w:t>3333 Manchester Ave, Cardiff, CA 92007, Room SAN 925-926</w:t>
      </w:r>
    </w:p>
    <w:p w14:paraId="559E602D" w14:textId="77777777" w:rsidR="00994807" w:rsidRDefault="00994807" w:rsidP="007058E0">
      <w:pPr>
        <w:jc w:val="center"/>
      </w:pPr>
    </w:p>
    <w:p w14:paraId="64EEF915" w14:textId="77777777" w:rsidR="005972C0" w:rsidRDefault="005972C0"/>
    <w:p w14:paraId="24AABCE8" w14:textId="77777777" w:rsidR="000877A9" w:rsidRPr="000877A9" w:rsidRDefault="000877A9" w:rsidP="000877A9">
      <w:pPr>
        <w:rPr>
          <w:rFonts w:ascii="Calibri" w:hAnsi="Calibri" w:cs="Times New Roman"/>
          <w:color w:val="000000"/>
          <w:sz w:val="24"/>
        </w:rPr>
      </w:pPr>
      <w:r w:rsidRPr="000877A9">
        <w:rPr>
          <w:rFonts w:cs="Arial"/>
          <w:b/>
          <w:bCs/>
          <w:color w:val="000000"/>
          <w:szCs w:val="21"/>
        </w:rPr>
        <w:t>Attendees:</w:t>
      </w:r>
    </w:p>
    <w:p w14:paraId="451DE134" w14:textId="77777777" w:rsidR="000877A9" w:rsidRPr="000877A9" w:rsidRDefault="000877A9" w:rsidP="000877A9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Javier Ayala, Grossmont College</w:t>
      </w:r>
    </w:p>
    <w:p w14:paraId="26556853" w14:textId="77777777" w:rsidR="000877A9" w:rsidRPr="000877A9" w:rsidRDefault="000877A9" w:rsidP="000877A9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Susan Garland, Palomar College</w:t>
      </w:r>
    </w:p>
    <w:p w14:paraId="3590093A" w14:textId="77777777" w:rsidR="000877A9" w:rsidRPr="000877A9" w:rsidRDefault="000877A9" w:rsidP="000877A9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Jose Carrillo, Imperial Valley College</w:t>
      </w:r>
    </w:p>
    <w:p w14:paraId="71BEBE13" w14:textId="77777777" w:rsidR="000877A9" w:rsidRPr="000877A9" w:rsidRDefault="000877A9" w:rsidP="000877A9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Jessica Noel, Southwestern College</w:t>
      </w:r>
    </w:p>
    <w:p w14:paraId="3D8ECE19" w14:textId="77777777" w:rsidR="000877A9" w:rsidRPr="000877A9" w:rsidRDefault="000877A9" w:rsidP="000877A9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Molly Ash, Grossmont College</w:t>
      </w:r>
    </w:p>
    <w:p w14:paraId="2A855DD7" w14:textId="77777777" w:rsidR="000877A9" w:rsidRPr="000877A9" w:rsidRDefault="000877A9" w:rsidP="000877A9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Zhenya Lindstrom, MiraCosta College</w:t>
      </w:r>
    </w:p>
    <w:p w14:paraId="596DC2E4" w14:textId="77777777" w:rsidR="000877A9" w:rsidRPr="000877A9" w:rsidRDefault="000877A9" w:rsidP="000877A9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Tina Ngo Bartel, MiraCosta College</w:t>
      </w:r>
    </w:p>
    <w:p w14:paraId="62DA9119" w14:textId="77777777" w:rsidR="000877A9" w:rsidRPr="000877A9" w:rsidRDefault="000877A9" w:rsidP="000877A9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Victor Castillo, Southwestern College</w:t>
      </w:r>
    </w:p>
    <w:p w14:paraId="75FD57FA" w14:textId="31C172F4" w:rsidR="000877A9" w:rsidRPr="000877A9" w:rsidRDefault="000877A9" w:rsidP="000877A9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Arial"/>
          <w:color w:val="000000"/>
          <w:szCs w:val="21"/>
        </w:rPr>
        <w:t>Mollie Smith (</w:t>
      </w:r>
      <w:r w:rsidRPr="000877A9">
        <w:rPr>
          <w:rFonts w:eastAsia="Times New Roman" w:cs="Arial"/>
          <w:color w:val="000000"/>
          <w:szCs w:val="21"/>
        </w:rPr>
        <w:t>conference line)</w:t>
      </w:r>
    </w:p>
    <w:p w14:paraId="1325013E" w14:textId="707D2837" w:rsidR="000877A9" w:rsidRPr="000877A9" w:rsidRDefault="000877A9" w:rsidP="000877A9">
      <w:pPr>
        <w:rPr>
          <w:rFonts w:ascii="Calibri" w:hAnsi="Calibri" w:cs="Times New Roman"/>
          <w:color w:val="000000"/>
          <w:sz w:val="24"/>
        </w:rPr>
      </w:pPr>
      <w:r w:rsidRPr="000877A9">
        <w:rPr>
          <w:rFonts w:cs="Arial"/>
          <w:color w:val="000000"/>
          <w:szCs w:val="21"/>
        </w:rPr>
        <w:br/>
      </w:r>
      <w:r w:rsidRPr="000877A9">
        <w:rPr>
          <w:rFonts w:cs="Arial"/>
          <w:b/>
          <w:bCs/>
          <w:color w:val="000000"/>
          <w:szCs w:val="21"/>
        </w:rPr>
        <w:t>Potential Project: K-12 to Community College Pathways Mapping: Orange County Example</w:t>
      </w:r>
      <w:r w:rsidR="005A32D6">
        <w:rPr>
          <w:rFonts w:cs="Arial"/>
          <w:b/>
          <w:bCs/>
          <w:color w:val="000000"/>
          <w:szCs w:val="21"/>
        </w:rPr>
        <w:t xml:space="preserve"> (Zhenya)</w:t>
      </w:r>
    </w:p>
    <w:p w14:paraId="0DAD5EE6" w14:textId="77777777" w:rsidR="000877A9" w:rsidRPr="000877A9" w:rsidRDefault="000877A9" w:rsidP="000877A9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Right now, there is no easy way for K-12 students to do career exploration on a regional basis with the community colleges</w:t>
      </w:r>
    </w:p>
    <w:p w14:paraId="4F1E59F2" w14:textId="7692CE73" w:rsidR="000877A9" w:rsidRPr="000877A9" w:rsidRDefault="00625676" w:rsidP="000877A9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Arial"/>
          <w:color w:val="000000"/>
          <w:szCs w:val="21"/>
        </w:rPr>
        <w:t>This project is e</w:t>
      </w:r>
      <w:r w:rsidR="000877A9" w:rsidRPr="000877A9">
        <w:rPr>
          <w:rFonts w:eastAsia="Times New Roman" w:cs="Arial"/>
          <w:color w:val="000000"/>
          <w:szCs w:val="21"/>
        </w:rPr>
        <w:t>ssentially a “super” Code Alignment exercise with the high schools</w:t>
      </w:r>
    </w:p>
    <w:p w14:paraId="5A6D8230" w14:textId="3503E1BA" w:rsidR="000877A9" w:rsidRPr="000877A9" w:rsidRDefault="000877A9" w:rsidP="000877A9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 xml:space="preserve">Code Alignment is meant to make sure that your TOP codes are aligned correctly; and once you do that you can do the next step and align </w:t>
      </w:r>
      <w:r w:rsidR="00625676">
        <w:rPr>
          <w:rFonts w:eastAsia="Times New Roman" w:cs="Arial"/>
          <w:color w:val="000000"/>
          <w:szCs w:val="21"/>
        </w:rPr>
        <w:t>your codes</w:t>
      </w:r>
      <w:r w:rsidRPr="000877A9">
        <w:rPr>
          <w:rFonts w:eastAsia="Times New Roman" w:cs="Arial"/>
          <w:color w:val="000000"/>
          <w:szCs w:val="21"/>
        </w:rPr>
        <w:t xml:space="preserve"> with K-12 CTE Pathways Codes</w:t>
      </w:r>
    </w:p>
    <w:p w14:paraId="36284D25" w14:textId="77777777" w:rsidR="000877A9" w:rsidRPr="000877A9" w:rsidRDefault="000877A9" w:rsidP="000877A9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We should use some of the Code Alignment practices/processes to do this K-12 code alignment work</w:t>
      </w:r>
    </w:p>
    <w:p w14:paraId="432458E3" w14:textId="77777777" w:rsidR="000877A9" w:rsidRPr="000877A9" w:rsidRDefault="000877A9" w:rsidP="000877A9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All the colleges need to complete the Code Alignment process before the region could start mapping to K-12 courses</w:t>
      </w:r>
    </w:p>
    <w:p w14:paraId="6472CB23" w14:textId="6F69B184" w:rsidR="000877A9" w:rsidRPr="000877A9" w:rsidRDefault="000877A9" w:rsidP="000877A9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 xml:space="preserve">We </w:t>
      </w:r>
      <w:r w:rsidR="006E095D">
        <w:rPr>
          <w:rFonts w:eastAsia="Times New Roman" w:cs="Arial"/>
          <w:color w:val="000000"/>
          <w:szCs w:val="21"/>
        </w:rPr>
        <w:t>should map within the subregions before mapping</w:t>
      </w:r>
      <w:r w:rsidRPr="000877A9">
        <w:rPr>
          <w:rFonts w:eastAsia="Times New Roman" w:cs="Arial"/>
          <w:color w:val="000000"/>
          <w:szCs w:val="21"/>
        </w:rPr>
        <w:t xml:space="preserve"> across the whole county</w:t>
      </w:r>
    </w:p>
    <w:p w14:paraId="22E7F348" w14:textId="0B5FC10F" w:rsidR="000877A9" w:rsidRPr="000877A9" w:rsidRDefault="000877A9" w:rsidP="000877A9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 xml:space="preserve">It’s not </w:t>
      </w:r>
      <w:r w:rsidR="009E3A52">
        <w:rPr>
          <w:rFonts w:eastAsia="Times New Roman" w:cs="Arial"/>
          <w:color w:val="000000"/>
          <w:szCs w:val="21"/>
        </w:rPr>
        <w:t>quite entirely</w:t>
      </w:r>
      <w:r w:rsidRPr="000877A9">
        <w:rPr>
          <w:rFonts w:eastAsia="Times New Roman" w:cs="Arial"/>
          <w:color w:val="000000"/>
          <w:szCs w:val="21"/>
        </w:rPr>
        <w:t xml:space="preserve"> a research project, but more of an alignment discussion</w:t>
      </w:r>
    </w:p>
    <w:p w14:paraId="376CC468" w14:textId="77777777" w:rsidR="000877A9" w:rsidRPr="000877A9" w:rsidRDefault="000877A9" w:rsidP="000877A9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This project would be incredibly helpful for:</w:t>
      </w:r>
    </w:p>
    <w:p w14:paraId="62B7ACE9" w14:textId="14A138A0" w:rsidR="000877A9" w:rsidRPr="000877A9" w:rsidRDefault="000877A9" w:rsidP="000877A9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 xml:space="preserve">Student </w:t>
      </w:r>
      <w:r w:rsidR="008E2A59">
        <w:rPr>
          <w:rFonts w:eastAsia="Times New Roman" w:cs="Arial"/>
          <w:color w:val="000000"/>
          <w:szCs w:val="21"/>
        </w:rPr>
        <w:t xml:space="preserve">career/program </w:t>
      </w:r>
      <w:r w:rsidRPr="000877A9">
        <w:rPr>
          <w:rFonts w:eastAsia="Times New Roman" w:cs="Arial"/>
          <w:color w:val="000000"/>
          <w:szCs w:val="21"/>
        </w:rPr>
        <w:t>exploration and research</w:t>
      </w:r>
    </w:p>
    <w:p w14:paraId="048CB229" w14:textId="39E305C7" w:rsidR="000877A9" w:rsidRPr="000877A9" w:rsidRDefault="006424FA" w:rsidP="000877A9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Arial"/>
          <w:color w:val="000000"/>
          <w:szCs w:val="21"/>
        </w:rPr>
        <w:t>Where K-12</w:t>
      </w:r>
      <w:r w:rsidR="008E2A59">
        <w:rPr>
          <w:rFonts w:eastAsia="Times New Roman" w:cs="Arial"/>
          <w:color w:val="000000"/>
          <w:szCs w:val="21"/>
        </w:rPr>
        <w:t xml:space="preserve"> CTE program gaps are</w:t>
      </w:r>
      <w:r w:rsidR="000877A9" w:rsidRPr="000877A9">
        <w:rPr>
          <w:rFonts w:eastAsia="Times New Roman" w:cs="Arial"/>
          <w:color w:val="000000"/>
          <w:szCs w:val="21"/>
        </w:rPr>
        <w:t xml:space="preserve">; what programs we need to develop as a </w:t>
      </w:r>
      <w:r w:rsidR="00033BD6">
        <w:rPr>
          <w:rFonts w:eastAsia="Times New Roman" w:cs="Arial"/>
          <w:color w:val="000000"/>
          <w:szCs w:val="21"/>
        </w:rPr>
        <w:t xml:space="preserve">region to match </w:t>
      </w:r>
      <w:r w:rsidR="000877A9" w:rsidRPr="000877A9">
        <w:rPr>
          <w:rFonts w:eastAsia="Times New Roman" w:cs="Arial"/>
          <w:color w:val="000000"/>
          <w:szCs w:val="21"/>
        </w:rPr>
        <w:t>with community colleges</w:t>
      </w:r>
    </w:p>
    <w:p w14:paraId="249B7EDA" w14:textId="77777777" w:rsidR="000877A9" w:rsidRPr="000877A9" w:rsidRDefault="000877A9" w:rsidP="000877A9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Next steps:</w:t>
      </w:r>
    </w:p>
    <w:p w14:paraId="7C5E2E42" w14:textId="77777777" w:rsidR="000877A9" w:rsidRPr="000877A9" w:rsidRDefault="000877A9" w:rsidP="000877A9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First, set up a call with Steve Glyer, </w:t>
      </w:r>
      <w:hyperlink r:id="rId7" w:history="1">
        <w:r w:rsidRPr="000877A9">
          <w:rPr>
            <w:rFonts w:eastAsia="Times New Roman" w:cs="Arial"/>
            <w:color w:val="954F72"/>
            <w:szCs w:val="21"/>
            <w:u w:val="single"/>
          </w:rPr>
          <w:t>glyer.steven@gmail.com</w:t>
        </w:r>
      </w:hyperlink>
      <w:r w:rsidRPr="000877A9">
        <w:rPr>
          <w:rFonts w:eastAsia="Times New Roman" w:cs="Arial"/>
          <w:color w:val="000000"/>
          <w:szCs w:val="21"/>
        </w:rPr>
        <w:t> to scope out this work and ask about use cases for both K-12 and community colleges</w:t>
      </w:r>
    </w:p>
    <w:p w14:paraId="44219B9A" w14:textId="77777777" w:rsidR="000877A9" w:rsidRPr="000877A9" w:rsidRDefault="000877A9" w:rsidP="000877A9">
      <w:pPr>
        <w:numPr>
          <w:ilvl w:val="2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Ask Steve to include the community college folks who benefited from it</w:t>
      </w:r>
    </w:p>
    <w:p w14:paraId="585B4613" w14:textId="77777777" w:rsidR="000877A9" w:rsidRPr="000877A9" w:rsidRDefault="000877A9" w:rsidP="000877A9">
      <w:pPr>
        <w:numPr>
          <w:ilvl w:val="2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Invite County Office of Ed: Margie de Ruyter and Brian Butler</w:t>
      </w:r>
    </w:p>
    <w:p w14:paraId="409C2CA8" w14:textId="14680991" w:rsidR="000877A9" w:rsidRPr="000877A9" w:rsidRDefault="000877A9" w:rsidP="000877A9">
      <w:pPr>
        <w:numPr>
          <w:ilvl w:val="2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 xml:space="preserve">Zhenya will send Steve an email and ask him for his availability </w:t>
      </w:r>
      <w:r w:rsidR="00B2426A">
        <w:rPr>
          <w:rFonts w:eastAsia="Times New Roman" w:cs="Arial"/>
          <w:color w:val="000000"/>
          <w:szCs w:val="21"/>
        </w:rPr>
        <w:t>and then schedule an info call</w:t>
      </w:r>
    </w:p>
    <w:p w14:paraId="4269F622" w14:textId="77777777" w:rsidR="000877A9" w:rsidRPr="000877A9" w:rsidRDefault="000877A9" w:rsidP="000877A9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Then, develop the project proposal at a separate meeting</w:t>
      </w:r>
    </w:p>
    <w:p w14:paraId="76144CAA" w14:textId="77777777" w:rsidR="000877A9" w:rsidRPr="000877A9" w:rsidRDefault="000877A9" w:rsidP="000877A9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Have a conversation with high school partners and get them at the table</w:t>
      </w:r>
    </w:p>
    <w:p w14:paraId="03CE1F8E" w14:textId="77777777" w:rsidR="000877A9" w:rsidRPr="000877A9" w:rsidRDefault="000877A9" w:rsidP="000877A9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Get the data from the high schools</w:t>
      </w:r>
    </w:p>
    <w:p w14:paraId="159D3F90" w14:textId="77777777" w:rsidR="000877A9" w:rsidRPr="000877A9" w:rsidRDefault="000877A9" w:rsidP="000877A9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b/>
          <w:bCs/>
          <w:color w:val="000000"/>
          <w:szCs w:val="21"/>
        </w:rPr>
        <w:t>Ask the deans at the WDC where they’re at with the Code Alignment project – just a poll of the status and their approximate timeline of when their Code Alignment projects are done</w:t>
      </w:r>
      <w:r w:rsidRPr="000877A9">
        <w:rPr>
          <w:rFonts w:eastAsia="Times New Roman" w:cs="Arial"/>
          <w:color w:val="000000"/>
          <w:szCs w:val="21"/>
        </w:rPr>
        <w:br/>
      </w:r>
      <w:r w:rsidRPr="000877A9">
        <w:rPr>
          <w:rFonts w:eastAsia="Times New Roman" w:cs="Arial"/>
          <w:color w:val="000000"/>
          <w:szCs w:val="21"/>
        </w:rPr>
        <w:br/>
      </w:r>
    </w:p>
    <w:p w14:paraId="4C9C3AE6" w14:textId="2278C8B3" w:rsidR="000877A9" w:rsidRPr="000877A9" w:rsidRDefault="000877A9" w:rsidP="000877A9">
      <w:pPr>
        <w:rPr>
          <w:rFonts w:ascii="Calibri" w:hAnsi="Calibri" w:cs="Times New Roman"/>
          <w:color w:val="000000"/>
          <w:sz w:val="24"/>
        </w:rPr>
      </w:pPr>
      <w:r w:rsidRPr="000877A9">
        <w:rPr>
          <w:rFonts w:cs="Arial"/>
          <w:b/>
          <w:bCs/>
          <w:color w:val="000000"/>
          <w:szCs w:val="21"/>
        </w:rPr>
        <w:lastRenderedPageBreak/>
        <w:t xml:space="preserve">Potential Project: </w:t>
      </w:r>
      <w:r w:rsidR="005A32D6">
        <w:rPr>
          <w:rFonts w:cs="Arial"/>
          <w:b/>
          <w:bCs/>
          <w:color w:val="000000"/>
          <w:szCs w:val="21"/>
        </w:rPr>
        <w:t xml:space="preserve">Emsi </w:t>
      </w:r>
      <w:r w:rsidRPr="000877A9">
        <w:rPr>
          <w:rFonts w:cs="Arial"/>
          <w:b/>
          <w:bCs/>
          <w:color w:val="000000"/>
          <w:szCs w:val="21"/>
        </w:rPr>
        <w:t>Alumni Insights Too</w:t>
      </w:r>
      <w:r w:rsidR="005A32D6">
        <w:rPr>
          <w:rFonts w:cs="Arial"/>
          <w:b/>
          <w:bCs/>
          <w:color w:val="000000"/>
          <w:szCs w:val="21"/>
        </w:rPr>
        <w:t>l/Student Outcome Tracking (Tina</w:t>
      </w:r>
      <w:r w:rsidRPr="000877A9">
        <w:rPr>
          <w:rFonts w:cs="Arial"/>
          <w:b/>
          <w:bCs/>
          <w:color w:val="000000"/>
          <w:szCs w:val="21"/>
        </w:rPr>
        <w:t>)</w:t>
      </w:r>
    </w:p>
    <w:p w14:paraId="208C5D40" w14:textId="77777777" w:rsidR="000877A9" w:rsidRPr="000877A9" w:rsidRDefault="000877A9" w:rsidP="000877A9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Discussion:</w:t>
      </w:r>
    </w:p>
    <w:p w14:paraId="43E235F8" w14:textId="64670F54" w:rsidR="000877A9" w:rsidRPr="000877A9" w:rsidRDefault="000877A9" w:rsidP="000877A9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We could get alumni data without inundating our students with surveys</w:t>
      </w:r>
    </w:p>
    <w:p w14:paraId="583D3D24" w14:textId="04F5CA85" w:rsidR="000877A9" w:rsidRPr="000877A9" w:rsidRDefault="000877A9" w:rsidP="000877A9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We could use this information to figure out what other education the students took in addition to our program</w:t>
      </w:r>
    </w:p>
    <w:p w14:paraId="405F63F2" w14:textId="77777777" w:rsidR="000877A9" w:rsidRPr="000877A9" w:rsidRDefault="000877A9" w:rsidP="000877A9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This will help us understand where the employers are hiring our alumni</w:t>
      </w:r>
    </w:p>
    <w:p w14:paraId="268A1AE6" w14:textId="77777777" w:rsidR="000877A9" w:rsidRPr="000877A9" w:rsidRDefault="000877A9" w:rsidP="000877A9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An existing resource about where students have gone after finishing the community college programs can be found in the National Student Clearing House. This has 95% of the Institutions of Higher Education; you have access to query the database and can access that about what happened to the student</w:t>
      </w:r>
    </w:p>
    <w:p w14:paraId="1B36B72F" w14:textId="77777777" w:rsidR="000877A9" w:rsidRPr="000877A9" w:rsidRDefault="000877A9" w:rsidP="000877A9">
      <w:pPr>
        <w:numPr>
          <w:ilvl w:val="2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Students may have gone into multiple schools before</w:t>
      </w:r>
    </w:p>
    <w:p w14:paraId="1D1E4072" w14:textId="77777777" w:rsidR="000877A9" w:rsidRPr="000877A9" w:rsidRDefault="000877A9" w:rsidP="000877A9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What else would you ask EMSI?</w:t>
      </w:r>
    </w:p>
    <w:p w14:paraId="2C9B1BFF" w14:textId="77777777" w:rsidR="000877A9" w:rsidRPr="000877A9" w:rsidRDefault="000877A9" w:rsidP="000877A9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Could we look at a sample for our college for one of the regions?</w:t>
      </w:r>
    </w:p>
    <w:p w14:paraId="558DE385" w14:textId="77777777" w:rsidR="000877A9" w:rsidRPr="000877A9" w:rsidRDefault="000877A9" w:rsidP="000877A9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For reporting purposes, would it be possible for us to supplement the CTEOS data in LaunchBoard with this? Who do we talk to?</w:t>
      </w:r>
    </w:p>
    <w:p w14:paraId="3F5E5602" w14:textId="77777777" w:rsidR="000877A9" w:rsidRPr="000877A9" w:rsidRDefault="000877A9" w:rsidP="000877A9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Could you do this for the whole region?</w:t>
      </w:r>
    </w:p>
    <w:p w14:paraId="21166BC3" w14:textId="77777777" w:rsidR="000877A9" w:rsidRPr="000877A9" w:rsidRDefault="000877A9" w:rsidP="000877A9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Next steps:</w:t>
      </w:r>
    </w:p>
    <w:p w14:paraId="7430D3EE" w14:textId="2401CB88" w:rsidR="000877A9" w:rsidRPr="000877A9" w:rsidRDefault="005A32D6" w:rsidP="000877A9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Arial"/>
          <w:color w:val="000000"/>
          <w:szCs w:val="21"/>
        </w:rPr>
        <w:t>We need to know: C</w:t>
      </w:r>
      <w:r w:rsidR="000877A9" w:rsidRPr="000877A9">
        <w:rPr>
          <w:rFonts w:eastAsia="Times New Roman" w:cs="Arial"/>
          <w:color w:val="000000"/>
          <w:szCs w:val="21"/>
        </w:rPr>
        <w:t>an other companies do this?</w:t>
      </w:r>
    </w:p>
    <w:p w14:paraId="103F453A" w14:textId="73E9EEDA" w:rsidR="000877A9" w:rsidRPr="000877A9" w:rsidRDefault="000877A9" w:rsidP="000877A9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 xml:space="preserve">Turn the summary document shared at the </w:t>
      </w:r>
      <w:r w:rsidR="005A32D6">
        <w:rPr>
          <w:rFonts w:eastAsia="Times New Roman" w:cs="Arial"/>
          <w:color w:val="000000"/>
          <w:szCs w:val="21"/>
        </w:rPr>
        <w:t xml:space="preserve">in-person </w:t>
      </w:r>
      <w:r w:rsidRPr="000877A9">
        <w:rPr>
          <w:rFonts w:eastAsia="Times New Roman" w:cs="Arial"/>
          <w:color w:val="000000"/>
          <w:szCs w:val="21"/>
        </w:rPr>
        <w:t>meeting into an RFI and get more information from potential vendors and release it as a COE RFI to get potential costs</w:t>
      </w:r>
    </w:p>
    <w:p w14:paraId="664F8DF8" w14:textId="77777777" w:rsidR="000877A9" w:rsidRPr="000877A9" w:rsidRDefault="000877A9" w:rsidP="000877A9">
      <w:pPr>
        <w:rPr>
          <w:rFonts w:ascii="Calibri" w:hAnsi="Calibri" w:cs="Times New Roman"/>
          <w:color w:val="000000"/>
          <w:sz w:val="24"/>
        </w:rPr>
      </w:pPr>
      <w:r w:rsidRPr="000877A9">
        <w:rPr>
          <w:rFonts w:cs="Arial"/>
          <w:color w:val="000000"/>
          <w:szCs w:val="21"/>
        </w:rPr>
        <w:t> </w:t>
      </w:r>
    </w:p>
    <w:p w14:paraId="15066360" w14:textId="0EB835D9" w:rsidR="000877A9" w:rsidRPr="000877A9" w:rsidRDefault="000877A9" w:rsidP="000877A9">
      <w:pPr>
        <w:rPr>
          <w:rFonts w:ascii="Calibri" w:hAnsi="Calibri" w:cs="Times New Roman"/>
          <w:color w:val="000000"/>
          <w:sz w:val="24"/>
        </w:rPr>
      </w:pPr>
      <w:r w:rsidRPr="000877A9">
        <w:rPr>
          <w:rFonts w:cs="Arial"/>
          <w:b/>
          <w:bCs/>
          <w:color w:val="000000"/>
          <w:szCs w:val="21"/>
        </w:rPr>
        <w:t>CTEOS Update</w:t>
      </w:r>
      <w:r w:rsidR="005A32D6">
        <w:rPr>
          <w:rFonts w:cs="Arial"/>
          <w:b/>
          <w:bCs/>
          <w:color w:val="000000"/>
          <w:szCs w:val="21"/>
        </w:rPr>
        <w:t xml:space="preserve"> (Zhenya)</w:t>
      </w:r>
    </w:p>
    <w:p w14:paraId="311F0C27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147,000 responses statewide; with a 35% response rate</w:t>
      </w:r>
    </w:p>
    <w:p w14:paraId="0F220971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They implemented some innovative ideas:</w:t>
      </w:r>
    </w:p>
    <w:p w14:paraId="27D0DC4A" w14:textId="77777777" w:rsidR="000877A9" w:rsidRPr="000877A9" w:rsidRDefault="000877A9" w:rsidP="000877A9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Texting</w:t>
      </w:r>
    </w:p>
    <w:p w14:paraId="129FCB1E" w14:textId="77777777" w:rsidR="000877A9" w:rsidRPr="000877A9" w:rsidRDefault="000877A9" w:rsidP="000877A9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In the body of the email, they incorporated the first question of the survey</w:t>
      </w:r>
    </w:p>
    <w:p w14:paraId="173FF546" w14:textId="77777777" w:rsidR="000877A9" w:rsidRPr="000877A9" w:rsidRDefault="000877A9" w:rsidP="000877A9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Ditched direct mail</w:t>
      </w:r>
    </w:p>
    <w:p w14:paraId="0BB13AD3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Santa Rosa Junior College</w:t>
      </w:r>
    </w:p>
    <w:p w14:paraId="292A7391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LaunchBoard team coded the Skills Builders; working with the Chancellor’s Office to code it by Skills Builders</w:t>
      </w:r>
    </w:p>
    <w:p w14:paraId="5CA03D04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4,700 responses for the region; and only 900+ had degrees/certificates</w:t>
      </w:r>
    </w:p>
    <w:p w14:paraId="0A51BD44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As soon as you include Skills Builders by sector, you cannot; you could only analyze 1/5 of responses of Skills Builders</w:t>
      </w:r>
    </w:p>
    <w:p w14:paraId="7CD68203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The Centers of Excellence will start having a very important role in the LaunchBoard data and take the lead in the regional analysis; i.e., if the colleges want more information to the data, then the COE would get access to raw data </w:t>
      </w:r>
      <w:r w:rsidRPr="000877A9">
        <w:rPr>
          <w:rFonts w:eastAsia="Times New Roman" w:cs="Arial"/>
          <w:b/>
          <w:bCs/>
          <w:color w:val="000000"/>
          <w:szCs w:val="21"/>
        </w:rPr>
        <w:t>eventually</w:t>
      </w:r>
      <w:r w:rsidRPr="000877A9">
        <w:rPr>
          <w:rFonts w:eastAsia="Times New Roman" w:cs="Arial"/>
          <w:color w:val="000000"/>
          <w:szCs w:val="21"/>
        </w:rPr>
        <w:t>; timeline hasn’t been settled yet.</w:t>
      </w:r>
    </w:p>
    <w:p w14:paraId="4C46A2A7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Sector-specific reports and college-specific reports</w:t>
      </w:r>
    </w:p>
    <w:p w14:paraId="4CDABA5B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Of the products that the COE created, which ones do we want to continue moving forward</w:t>
      </w:r>
    </w:p>
    <w:p w14:paraId="7E2C1F27" w14:textId="77777777" w:rsidR="000877A9" w:rsidRPr="000877A9" w:rsidRDefault="000877A9" w:rsidP="000877A9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Next meeting: bring in COE products and get feedback from the committee</w:t>
      </w:r>
    </w:p>
    <w:p w14:paraId="7DB42329" w14:textId="77777777" w:rsidR="000877A9" w:rsidRPr="000877A9" w:rsidRDefault="000877A9" w:rsidP="000877A9">
      <w:pPr>
        <w:rPr>
          <w:rFonts w:ascii="Calibri" w:hAnsi="Calibri" w:cs="Times New Roman"/>
          <w:color w:val="000000"/>
          <w:sz w:val="24"/>
        </w:rPr>
      </w:pPr>
      <w:r w:rsidRPr="000877A9">
        <w:rPr>
          <w:rFonts w:cs="Arial"/>
          <w:color w:val="000000"/>
          <w:szCs w:val="21"/>
        </w:rPr>
        <w:t> </w:t>
      </w:r>
    </w:p>
    <w:p w14:paraId="02B5CFD0" w14:textId="77777777" w:rsidR="000877A9" w:rsidRPr="000877A9" w:rsidRDefault="000877A9" w:rsidP="000877A9">
      <w:pPr>
        <w:rPr>
          <w:rFonts w:ascii="Calibri" w:hAnsi="Calibri" w:cs="Times New Roman"/>
          <w:color w:val="000000"/>
          <w:sz w:val="24"/>
        </w:rPr>
      </w:pPr>
      <w:r w:rsidRPr="000877A9">
        <w:rPr>
          <w:rFonts w:cs="Arial"/>
          <w:b/>
          <w:bCs/>
          <w:color w:val="000000"/>
          <w:szCs w:val="21"/>
        </w:rPr>
        <w:t>Open Discussion</w:t>
      </w:r>
    </w:p>
    <w:p w14:paraId="13F2120B" w14:textId="0AE5FF75" w:rsidR="000877A9" w:rsidRPr="000877A9" w:rsidRDefault="005A32D6" w:rsidP="000877A9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Arial"/>
          <w:color w:val="000000"/>
          <w:szCs w:val="21"/>
        </w:rPr>
        <w:t>The</w:t>
      </w:r>
      <w:r w:rsidR="000877A9" w:rsidRPr="000877A9">
        <w:rPr>
          <w:rFonts w:eastAsia="Times New Roman" w:cs="Arial"/>
          <w:color w:val="000000"/>
          <w:szCs w:val="21"/>
        </w:rPr>
        <w:t xml:space="preserve"> request</w:t>
      </w:r>
      <w:r>
        <w:rPr>
          <w:rFonts w:eastAsia="Times New Roman" w:cs="Arial"/>
          <w:color w:val="000000"/>
          <w:szCs w:val="21"/>
        </w:rPr>
        <w:t xml:space="preserve"> from the marketing vendor</w:t>
      </w:r>
      <w:r w:rsidR="000877A9" w:rsidRPr="000877A9">
        <w:rPr>
          <w:rFonts w:eastAsia="Times New Roman" w:cs="Arial"/>
          <w:color w:val="000000"/>
          <w:szCs w:val="21"/>
        </w:rPr>
        <w:t xml:space="preserve"> has been completed</w:t>
      </w:r>
      <w:r>
        <w:rPr>
          <w:rFonts w:eastAsia="Times New Roman" w:cs="Arial"/>
          <w:color w:val="000000"/>
          <w:szCs w:val="21"/>
        </w:rPr>
        <w:t>, so there is no need to respond to the emails prior to this meeting</w:t>
      </w:r>
    </w:p>
    <w:p w14:paraId="48AADB4F" w14:textId="394A2D33" w:rsidR="000877A9" w:rsidRPr="000877A9" w:rsidRDefault="005A32D6" w:rsidP="000877A9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Arial"/>
          <w:color w:val="000000"/>
          <w:szCs w:val="21"/>
        </w:rPr>
        <w:t>Now, t</w:t>
      </w:r>
      <w:r w:rsidR="000877A9" w:rsidRPr="000877A9">
        <w:rPr>
          <w:rFonts w:eastAsia="Times New Roman" w:cs="Arial"/>
          <w:color w:val="000000"/>
          <w:szCs w:val="21"/>
        </w:rPr>
        <w:t>he</w:t>
      </w:r>
      <w:r>
        <w:rPr>
          <w:rFonts w:eastAsia="Times New Roman" w:cs="Arial"/>
          <w:color w:val="000000"/>
          <w:szCs w:val="21"/>
        </w:rPr>
        <w:t>ir</w:t>
      </w:r>
      <w:r w:rsidR="000877A9" w:rsidRPr="000877A9">
        <w:rPr>
          <w:rFonts w:eastAsia="Times New Roman" w:cs="Arial"/>
          <w:color w:val="000000"/>
          <w:szCs w:val="21"/>
        </w:rPr>
        <w:t xml:space="preserve"> specific request </w:t>
      </w:r>
      <w:r>
        <w:rPr>
          <w:rFonts w:eastAsia="Times New Roman" w:cs="Arial"/>
          <w:color w:val="000000"/>
          <w:szCs w:val="21"/>
        </w:rPr>
        <w:t xml:space="preserve">is to provide them </w:t>
      </w:r>
      <w:r w:rsidR="000877A9" w:rsidRPr="000877A9">
        <w:rPr>
          <w:rFonts w:eastAsia="Times New Roman" w:cs="Arial"/>
          <w:color w:val="000000"/>
          <w:szCs w:val="21"/>
        </w:rPr>
        <w:t xml:space="preserve">with </w:t>
      </w:r>
      <w:r>
        <w:rPr>
          <w:rFonts w:eastAsia="Times New Roman" w:cs="Arial"/>
          <w:color w:val="000000"/>
          <w:szCs w:val="21"/>
        </w:rPr>
        <w:t>the</w:t>
      </w:r>
      <w:r w:rsidR="000877A9" w:rsidRPr="000877A9">
        <w:rPr>
          <w:rFonts w:eastAsia="Times New Roman" w:cs="Arial"/>
          <w:color w:val="000000"/>
          <w:szCs w:val="21"/>
        </w:rPr>
        <w:t xml:space="preserve"> programs </w:t>
      </w:r>
      <w:r>
        <w:rPr>
          <w:rFonts w:eastAsia="Times New Roman" w:cs="Arial"/>
          <w:color w:val="000000"/>
          <w:szCs w:val="21"/>
        </w:rPr>
        <w:t xml:space="preserve">that </w:t>
      </w:r>
      <w:r w:rsidR="000877A9" w:rsidRPr="000877A9">
        <w:rPr>
          <w:rFonts w:eastAsia="Times New Roman" w:cs="Arial"/>
          <w:color w:val="000000"/>
          <w:szCs w:val="21"/>
        </w:rPr>
        <w:t>the colleges want marketed</w:t>
      </w:r>
    </w:p>
    <w:p w14:paraId="5DAC2FBA" w14:textId="77777777" w:rsidR="000877A9" w:rsidRPr="000877A9" w:rsidRDefault="000877A9" w:rsidP="000877A9">
      <w:pPr>
        <w:ind w:left="720"/>
        <w:rPr>
          <w:rFonts w:ascii="Calibri" w:hAnsi="Calibri" w:cs="Times New Roman"/>
          <w:color w:val="000000"/>
          <w:sz w:val="24"/>
        </w:rPr>
      </w:pPr>
      <w:r w:rsidRPr="000877A9">
        <w:rPr>
          <w:rFonts w:cs="Arial"/>
          <w:color w:val="000000"/>
          <w:szCs w:val="21"/>
        </w:rPr>
        <w:t> </w:t>
      </w:r>
    </w:p>
    <w:p w14:paraId="31AFDE18" w14:textId="0A7BCF5E" w:rsidR="000877A9" w:rsidRPr="000877A9" w:rsidRDefault="0074782D" w:rsidP="000877A9">
      <w:pPr>
        <w:rPr>
          <w:rFonts w:ascii="Calibri" w:hAnsi="Calibri" w:cs="Times New Roman"/>
          <w:color w:val="000000"/>
          <w:sz w:val="24"/>
        </w:rPr>
      </w:pPr>
      <w:r>
        <w:rPr>
          <w:rFonts w:cs="Arial"/>
          <w:b/>
          <w:bCs/>
          <w:color w:val="000000"/>
          <w:szCs w:val="21"/>
        </w:rPr>
        <w:t>N</w:t>
      </w:r>
      <w:r w:rsidR="000877A9" w:rsidRPr="000877A9">
        <w:rPr>
          <w:rFonts w:cs="Arial"/>
          <w:b/>
          <w:bCs/>
          <w:color w:val="000000"/>
          <w:szCs w:val="21"/>
        </w:rPr>
        <w:t>ext steps:</w:t>
      </w:r>
    </w:p>
    <w:p w14:paraId="42E80B4C" w14:textId="0E0BB7C5" w:rsidR="000877A9" w:rsidRPr="000877A9" w:rsidRDefault="001D47EA" w:rsidP="000877A9">
      <w:pPr>
        <w:numPr>
          <w:ilvl w:val="0"/>
          <w:numId w:val="1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Arial"/>
          <w:color w:val="000000"/>
          <w:szCs w:val="21"/>
        </w:rPr>
        <w:t>Tina will confirm the marketing vendor’s actual request and have Mollie send out the right request to the colleges</w:t>
      </w:r>
    </w:p>
    <w:p w14:paraId="21FEFA81" w14:textId="77777777" w:rsidR="000877A9" w:rsidRPr="000877A9" w:rsidRDefault="000877A9" w:rsidP="000877A9">
      <w:pPr>
        <w:numPr>
          <w:ilvl w:val="0"/>
          <w:numId w:val="11"/>
        </w:numPr>
        <w:rPr>
          <w:rFonts w:ascii="Calibri" w:eastAsia="Times New Roman" w:hAnsi="Calibri" w:cs="Times New Roman"/>
          <w:color w:val="000000"/>
          <w:sz w:val="24"/>
        </w:rPr>
      </w:pPr>
      <w:r w:rsidRPr="000877A9">
        <w:rPr>
          <w:rFonts w:eastAsia="Times New Roman" w:cs="Arial"/>
          <w:color w:val="000000"/>
          <w:szCs w:val="21"/>
        </w:rPr>
        <w:t>Mollie will update the WDC about the RFA and the Statewide Sectors update</w:t>
      </w:r>
    </w:p>
    <w:p w14:paraId="38F861EE" w14:textId="77777777" w:rsidR="00792A70" w:rsidRDefault="00792A70" w:rsidP="000877A9">
      <w:bookmarkStart w:id="0" w:name="_GoBack"/>
      <w:bookmarkEnd w:id="0"/>
    </w:p>
    <w:sectPr w:rsidR="00792A70" w:rsidSect="001004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7D17" w14:textId="77777777" w:rsidR="000B53CB" w:rsidRDefault="000B53CB" w:rsidP="00EF5094">
      <w:r>
        <w:separator/>
      </w:r>
    </w:p>
  </w:endnote>
  <w:endnote w:type="continuationSeparator" w:id="0">
    <w:p w14:paraId="630763B7" w14:textId="77777777" w:rsidR="000B53CB" w:rsidRDefault="000B53CB" w:rsidP="00EF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A45D3" w14:textId="77777777" w:rsidR="000B53CB" w:rsidRDefault="000B53CB" w:rsidP="00EF5094">
      <w:r>
        <w:separator/>
      </w:r>
    </w:p>
  </w:footnote>
  <w:footnote w:type="continuationSeparator" w:id="0">
    <w:p w14:paraId="66853726" w14:textId="77777777" w:rsidR="000B53CB" w:rsidRDefault="000B53CB" w:rsidP="00EF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B7A"/>
    <w:multiLevelType w:val="multilevel"/>
    <w:tmpl w:val="2F1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4D0A46"/>
    <w:multiLevelType w:val="hybridMultilevel"/>
    <w:tmpl w:val="83F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AF7"/>
    <w:multiLevelType w:val="multilevel"/>
    <w:tmpl w:val="BC54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C7C73"/>
    <w:multiLevelType w:val="multilevel"/>
    <w:tmpl w:val="2BC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527387"/>
    <w:multiLevelType w:val="multilevel"/>
    <w:tmpl w:val="C30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1C4ABD"/>
    <w:multiLevelType w:val="hybridMultilevel"/>
    <w:tmpl w:val="6AD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4F1E"/>
    <w:multiLevelType w:val="hybridMultilevel"/>
    <w:tmpl w:val="0DC81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30765"/>
    <w:multiLevelType w:val="hybridMultilevel"/>
    <w:tmpl w:val="B9F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0A80"/>
    <w:multiLevelType w:val="multilevel"/>
    <w:tmpl w:val="1524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E7C8B"/>
    <w:multiLevelType w:val="hybridMultilevel"/>
    <w:tmpl w:val="29C6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71326"/>
    <w:multiLevelType w:val="multilevel"/>
    <w:tmpl w:val="B2A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C0"/>
    <w:rsid w:val="0001730C"/>
    <w:rsid w:val="00033BD6"/>
    <w:rsid w:val="00042502"/>
    <w:rsid w:val="00062229"/>
    <w:rsid w:val="000877A9"/>
    <w:rsid w:val="000B53CB"/>
    <w:rsid w:val="00100463"/>
    <w:rsid w:val="001D47EA"/>
    <w:rsid w:val="00240736"/>
    <w:rsid w:val="00261B15"/>
    <w:rsid w:val="0028368F"/>
    <w:rsid w:val="00283C28"/>
    <w:rsid w:val="002C752F"/>
    <w:rsid w:val="002D1A3C"/>
    <w:rsid w:val="002F270A"/>
    <w:rsid w:val="00342AA7"/>
    <w:rsid w:val="003C7ABA"/>
    <w:rsid w:val="00430913"/>
    <w:rsid w:val="004B0DAE"/>
    <w:rsid w:val="004C1C15"/>
    <w:rsid w:val="004C5698"/>
    <w:rsid w:val="0051736A"/>
    <w:rsid w:val="00540393"/>
    <w:rsid w:val="0054567A"/>
    <w:rsid w:val="00561BE1"/>
    <w:rsid w:val="0057357A"/>
    <w:rsid w:val="005972C0"/>
    <w:rsid w:val="005A32D6"/>
    <w:rsid w:val="005A4D6A"/>
    <w:rsid w:val="005C546E"/>
    <w:rsid w:val="00625676"/>
    <w:rsid w:val="00632B3C"/>
    <w:rsid w:val="00635FFC"/>
    <w:rsid w:val="006424FA"/>
    <w:rsid w:val="00682006"/>
    <w:rsid w:val="006A7E24"/>
    <w:rsid w:val="006C74A1"/>
    <w:rsid w:val="006D4077"/>
    <w:rsid w:val="006D4DEA"/>
    <w:rsid w:val="006E095D"/>
    <w:rsid w:val="006F2419"/>
    <w:rsid w:val="007058E0"/>
    <w:rsid w:val="00734EDD"/>
    <w:rsid w:val="0074782D"/>
    <w:rsid w:val="00792A70"/>
    <w:rsid w:val="007C7B32"/>
    <w:rsid w:val="00827064"/>
    <w:rsid w:val="0086758F"/>
    <w:rsid w:val="00885A41"/>
    <w:rsid w:val="008D7655"/>
    <w:rsid w:val="008E2A59"/>
    <w:rsid w:val="00941C92"/>
    <w:rsid w:val="0095206E"/>
    <w:rsid w:val="009623D6"/>
    <w:rsid w:val="00970D4E"/>
    <w:rsid w:val="00994807"/>
    <w:rsid w:val="009B4293"/>
    <w:rsid w:val="009E3A52"/>
    <w:rsid w:val="009F7069"/>
    <w:rsid w:val="00A07B90"/>
    <w:rsid w:val="00A1262A"/>
    <w:rsid w:val="00A20C29"/>
    <w:rsid w:val="00A94392"/>
    <w:rsid w:val="00B05D11"/>
    <w:rsid w:val="00B07845"/>
    <w:rsid w:val="00B2426A"/>
    <w:rsid w:val="00B50C76"/>
    <w:rsid w:val="00B5226F"/>
    <w:rsid w:val="00B8138E"/>
    <w:rsid w:val="00B933F3"/>
    <w:rsid w:val="00BE488A"/>
    <w:rsid w:val="00C0292C"/>
    <w:rsid w:val="00C159F3"/>
    <w:rsid w:val="00C66E52"/>
    <w:rsid w:val="00C731E2"/>
    <w:rsid w:val="00C91E42"/>
    <w:rsid w:val="00C97877"/>
    <w:rsid w:val="00CE78F4"/>
    <w:rsid w:val="00D72B42"/>
    <w:rsid w:val="00E0744D"/>
    <w:rsid w:val="00E36284"/>
    <w:rsid w:val="00E37DF5"/>
    <w:rsid w:val="00E45C89"/>
    <w:rsid w:val="00E5193F"/>
    <w:rsid w:val="00E569B0"/>
    <w:rsid w:val="00E57C84"/>
    <w:rsid w:val="00E6722F"/>
    <w:rsid w:val="00E96631"/>
    <w:rsid w:val="00EB1CCB"/>
    <w:rsid w:val="00EB68AE"/>
    <w:rsid w:val="00EC422F"/>
    <w:rsid w:val="00EF5094"/>
    <w:rsid w:val="00F152CD"/>
    <w:rsid w:val="00F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E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8F"/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94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EF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94"/>
    <w:rPr>
      <w:rFonts w:ascii="Arial" w:hAnsi="Arial"/>
      <w:sz w:val="21"/>
    </w:rPr>
  </w:style>
  <w:style w:type="character" w:customStyle="1" w:styleId="apple-converted-space">
    <w:name w:val="apple-converted-space"/>
    <w:basedOn w:val="DefaultParagraphFont"/>
    <w:rsid w:val="000877A9"/>
  </w:style>
  <w:style w:type="character" w:styleId="Hyperlink">
    <w:name w:val="Hyperlink"/>
    <w:basedOn w:val="DefaultParagraphFont"/>
    <w:uiPriority w:val="99"/>
    <w:semiHidden/>
    <w:unhideWhenUsed/>
    <w:rsid w:val="0008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yer.stev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Bartel, Tina</dc:creator>
  <cp:keywords/>
  <dc:description/>
  <cp:lastModifiedBy>Lindstrom, Zhenya</cp:lastModifiedBy>
  <cp:revision>2</cp:revision>
  <dcterms:created xsi:type="dcterms:W3CDTF">2018-01-09T17:00:00Z</dcterms:created>
  <dcterms:modified xsi:type="dcterms:W3CDTF">2018-01-09T17:00:00Z</dcterms:modified>
</cp:coreProperties>
</file>