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2F" w:rsidRDefault="004F312F" w:rsidP="004F312F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Attendees:</w:t>
      </w:r>
    </w:p>
    <w:p w:rsidR="004F312F" w:rsidRDefault="004F312F" w:rsidP="004F312F">
      <w:pPr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Javier Ayala, Grossmont College</w:t>
      </w:r>
    </w:p>
    <w:p w:rsidR="004F312F" w:rsidRDefault="004F312F" w:rsidP="004F312F">
      <w:pPr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Susan Garland, Palomar College</w:t>
      </w:r>
    </w:p>
    <w:p w:rsidR="004F312F" w:rsidRDefault="004F312F" w:rsidP="004F312F">
      <w:pPr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Jose Carrillo, Imperial Valley College</w:t>
      </w:r>
    </w:p>
    <w:p w:rsidR="004F312F" w:rsidRDefault="004F312F" w:rsidP="004F312F">
      <w:pPr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Jessica Noel, Southwestern College</w:t>
      </w:r>
    </w:p>
    <w:p w:rsidR="004F312F" w:rsidRDefault="004F312F" w:rsidP="004F312F">
      <w:pPr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Molly Ash, Grossmont College</w:t>
      </w:r>
    </w:p>
    <w:p w:rsidR="004F312F" w:rsidRDefault="004F312F" w:rsidP="004F312F">
      <w:pPr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Zhenya Lindstrom, </w:t>
      </w:r>
      <w:proofErr w:type="spellStart"/>
      <w:r>
        <w:rPr>
          <w:rFonts w:ascii="Arial" w:eastAsia="Times New Roman" w:hAnsi="Arial" w:cs="Arial"/>
          <w:sz w:val="21"/>
          <w:szCs w:val="21"/>
        </w:rPr>
        <w:t>MiraCosta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College</w:t>
      </w:r>
    </w:p>
    <w:p w:rsidR="004F312F" w:rsidRDefault="004F312F" w:rsidP="004F312F">
      <w:pPr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Tina Ngo Bartel, </w:t>
      </w:r>
      <w:proofErr w:type="spellStart"/>
      <w:r>
        <w:rPr>
          <w:rFonts w:ascii="Arial" w:eastAsia="Times New Roman" w:hAnsi="Arial" w:cs="Arial"/>
          <w:sz w:val="21"/>
          <w:szCs w:val="21"/>
        </w:rPr>
        <w:t>MiraCosta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College</w:t>
      </w:r>
    </w:p>
    <w:p w:rsidR="004F312F" w:rsidRDefault="004F312F" w:rsidP="004F312F">
      <w:pPr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Victor Castillo, Southwestern College</w:t>
      </w:r>
    </w:p>
    <w:p w:rsidR="004F312F" w:rsidRDefault="004F312F" w:rsidP="004F312F">
      <w:pPr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Mollie Smith (on conference line)</w:t>
      </w:r>
    </w:p>
    <w:p w:rsidR="004F312F" w:rsidRDefault="004F312F" w:rsidP="004F312F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t>Potential Project: K-12 to Community College Pathways Mapping: Orange County Example</w:t>
      </w:r>
    </w:p>
    <w:p w:rsidR="004F312F" w:rsidRDefault="004F312F" w:rsidP="004F312F">
      <w:pPr>
        <w:numPr>
          <w:ilvl w:val="0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Right now, there is no easy way for K-12 students to do career exploration on a regional basis with the community colleges</w:t>
      </w:r>
    </w:p>
    <w:p w:rsidR="004F312F" w:rsidRDefault="004F312F" w:rsidP="004F312F">
      <w:pPr>
        <w:numPr>
          <w:ilvl w:val="0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Essentially a “super” Code Alignment exercise with the high schools</w:t>
      </w:r>
    </w:p>
    <w:p w:rsidR="004F312F" w:rsidRDefault="004F312F" w:rsidP="004F312F">
      <w:pPr>
        <w:numPr>
          <w:ilvl w:val="0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Code Alignment is meant to make sure that your TOP codes are aligned correctly; and once you do that you can do the next step and align it with the K-12 CTE Pathways Codes</w:t>
      </w:r>
    </w:p>
    <w:p w:rsidR="004F312F" w:rsidRDefault="004F312F" w:rsidP="004F312F">
      <w:pPr>
        <w:numPr>
          <w:ilvl w:val="0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We should use some of the Code Alignment practices/processes to do this K-12 code alignment work</w:t>
      </w:r>
    </w:p>
    <w:p w:rsidR="004F312F" w:rsidRDefault="004F312F" w:rsidP="004F312F">
      <w:pPr>
        <w:numPr>
          <w:ilvl w:val="0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All the colleges need to complete the Code Alignment process before the region could start mapping to K-12 courses</w:t>
      </w:r>
    </w:p>
    <w:p w:rsidR="004F312F" w:rsidRDefault="004F312F" w:rsidP="004F312F">
      <w:pPr>
        <w:numPr>
          <w:ilvl w:val="0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We should do the K-12 code alignment project </w:t>
      </w:r>
      <w:proofErr w:type="spellStart"/>
      <w:r>
        <w:rPr>
          <w:rFonts w:ascii="Arial" w:eastAsia="Times New Roman" w:hAnsi="Arial" w:cs="Arial"/>
          <w:sz w:val="21"/>
          <w:szCs w:val="21"/>
        </w:rPr>
        <w:t>subregionally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at a time instead of trying to map across the whole county</w:t>
      </w:r>
    </w:p>
    <w:p w:rsidR="004F312F" w:rsidRDefault="004F312F" w:rsidP="004F312F">
      <w:pPr>
        <w:numPr>
          <w:ilvl w:val="0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It’s not as much as a research project, but more of an alignment discussion</w:t>
      </w:r>
    </w:p>
    <w:p w:rsidR="004F312F" w:rsidRDefault="004F312F" w:rsidP="004F312F">
      <w:pPr>
        <w:numPr>
          <w:ilvl w:val="0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This project would be incredibly helpful for:</w:t>
      </w:r>
      <w:r>
        <w:rPr>
          <w:rFonts w:eastAsia="Times New Roman"/>
        </w:rPr>
        <w:t xml:space="preserve"> </w:t>
      </w:r>
    </w:p>
    <w:p w:rsidR="004F312F" w:rsidRDefault="004F312F" w:rsidP="004F312F">
      <w:pPr>
        <w:numPr>
          <w:ilvl w:val="1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Student exploration and research </w:t>
      </w:r>
    </w:p>
    <w:p w:rsidR="004F312F" w:rsidRDefault="004F312F" w:rsidP="004F312F">
      <w:pPr>
        <w:numPr>
          <w:ilvl w:val="1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Helping the student decide where they start and where they need to go</w:t>
      </w:r>
    </w:p>
    <w:p w:rsidR="004F312F" w:rsidRDefault="004F312F" w:rsidP="004F312F">
      <w:pPr>
        <w:numPr>
          <w:ilvl w:val="1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Showing us where the gaps are; where the student needs to go to; what programs we need to develop as a region to match up with CTE programs in community colleges</w:t>
      </w:r>
    </w:p>
    <w:p w:rsidR="004F312F" w:rsidRDefault="004F312F" w:rsidP="004F312F">
      <w:pPr>
        <w:numPr>
          <w:ilvl w:val="0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Next steps: </w:t>
      </w:r>
    </w:p>
    <w:p w:rsidR="004F312F" w:rsidRDefault="004F312F" w:rsidP="004F312F">
      <w:pPr>
        <w:numPr>
          <w:ilvl w:val="1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First, set up a call with Steve </w:t>
      </w:r>
      <w:proofErr w:type="spellStart"/>
      <w:r>
        <w:rPr>
          <w:rFonts w:ascii="Arial" w:eastAsia="Times New Roman" w:hAnsi="Arial" w:cs="Arial"/>
          <w:sz w:val="21"/>
          <w:szCs w:val="21"/>
        </w:rPr>
        <w:t>Glyer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, </w:t>
      </w:r>
      <w:hyperlink r:id="rId5" w:history="1">
        <w:r>
          <w:rPr>
            <w:rStyle w:val="Hyperlink"/>
            <w:rFonts w:ascii="Arial" w:eastAsia="Times New Roman" w:hAnsi="Arial" w:cs="Arial"/>
            <w:sz w:val="21"/>
            <w:szCs w:val="21"/>
          </w:rPr>
          <w:t>glyer.steven@gmail.com</w:t>
        </w:r>
      </w:hyperlink>
      <w:r>
        <w:rPr>
          <w:rFonts w:ascii="Arial" w:eastAsia="Times New Roman" w:hAnsi="Arial" w:cs="Arial"/>
          <w:sz w:val="21"/>
          <w:szCs w:val="21"/>
        </w:rPr>
        <w:t xml:space="preserve"> to scope out this work and ask about use cases for both K-12 and community colleges</w:t>
      </w:r>
      <w:r>
        <w:rPr>
          <w:rFonts w:eastAsia="Times New Roman"/>
        </w:rPr>
        <w:t xml:space="preserve"> </w:t>
      </w:r>
    </w:p>
    <w:p w:rsidR="004F312F" w:rsidRDefault="004F312F" w:rsidP="004F312F">
      <w:pPr>
        <w:numPr>
          <w:ilvl w:val="2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Ask Steve to include the community college folks who benefited from it</w:t>
      </w:r>
    </w:p>
    <w:p w:rsidR="004F312F" w:rsidRDefault="004F312F" w:rsidP="004F312F">
      <w:pPr>
        <w:numPr>
          <w:ilvl w:val="2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Invite County Office of Ed: Margie de Ruyter and Brian Butler</w:t>
      </w:r>
    </w:p>
    <w:p w:rsidR="004F312F" w:rsidRDefault="004F312F" w:rsidP="004F312F">
      <w:pPr>
        <w:numPr>
          <w:ilvl w:val="2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Zhenya will send Steve an email and ask him for his availability and then he</w:t>
      </w:r>
    </w:p>
    <w:p w:rsidR="004F312F" w:rsidRDefault="004F312F" w:rsidP="004F312F">
      <w:pPr>
        <w:numPr>
          <w:ilvl w:val="1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Then, develop the project proposal at a separate meeting</w:t>
      </w:r>
    </w:p>
    <w:p w:rsidR="004F312F" w:rsidRDefault="004F312F" w:rsidP="004F312F">
      <w:pPr>
        <w:numPr>
          <w:ilvl w:val="1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Have a conversation with high school partners and get them at the table</w:t>
      </w:r>
    </w:p>
    <w:p w:rsidR="004F312F" w:rsidRDefault="004F312F" w:rsidP="004F312F">
      <w:pPr>
        <w:numPr>
          <w:ilvl w:val="1"/>
          <w:numId w:val="2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Get the data from the high schools </w:t>
      </w:r>
    </w:p>
    <w:p w:rsidR="004F312F" w:rsidRDefault="004F312F" w:rsidP="004F312F">
      <w:pPr>
        <w:numPr>
          <w:ilvl w:val="1"/>
          <w:numId w:val="2"/>
        </w:numPr>
        <w:spacing w:after="240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Ask the deans at the WDC where they’re at with the Code Alignment project – just a poll of the status and their approximate timeline of when their Code Alignment projects are done</w:t>
      </w:r>
    </w:p>
    <w:p w:rsidR="004F312F" w:rsidRDefault="004F312F" w:rsidP="004F312F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Potential Project: Alumni Insights Tool/Student Outcome Tracking (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Emsi</w:t>
      </w:r>
      <w:proofErr w:type="spellEnd"/>
      <w:r>
        <w:rPr>
          <w:rFonts w:ascii="Arial" w:hAnsi="Arial" w:cs="Arial"/>
          <w:b/>
          <w:bCs/>
          <w:sz w:val="21"/>
          <w:szCs w:val="21"/>
        </w:rPr>
        <w:t>)</w:t>
      </w:r>
    </w:p>
    <w:p w:rsidR="004F312F" w:rsidRDefault="004F312F" w:rsidP="004F312F">
      <w:pPr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Discussion:</w:t>
      </w:r>
      <w:r>
        <w:rPr>
          <w:rFonts w:eastAsia="Times New Roman"/>
        </w:rPr>
        <w:t xml:space="preserve"> </w:t>
      </w:r>
    </w:p>
    <w:p w:rsidR="004F312F" w:rsidRDefault="004F312F" w:rsidP="004F312F">
      <w:pPr>
        <w:numPr>
          <w:ilvl w:val="1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We could get alumni data without inundating our students with surveys.</w:t>
      </w:r>
    </w:p>
    <w:p w:rsidR="004F312F" w:rsidRDefault="004F312F" w:rsidP="004F312F">
      <w:pPr>
        <w:numPr>
          <w:ilvl w:val="1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We could use this information to figure out what other education the students took in addition to our program.</w:t>
      </w:r>
    </w:p>
    <w:p w:rsidR="004F312F" w:rsidRDefault="004F312F" w:rsidP="004F312F">
      <w:pPr>
        <w:numPr>
          <w:ilvl w:val="1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This will help us understand where the employers are hiring our alumni</w:t>
      </w:r>
    </w:p>
    <w:p w:rsidR="004F312F" w:rsidRDefault="004F312F" w:rsidP="004F312F">
      <w:pPr>
        <w:numPr>
          <w:ilvl w:val="1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An existing resource about where students have gone after finishing the community college programs can be found in the National Student Clearing House. This has </w:t>
      </w:r>
      <w:r>
        <w:rPr>
          <w:rFonts w:ascii="Arial" w:eastAsia="Times New Roman" w:hAnsi="Arial" w:cs="Arial"/>
          <w:sz w:val="21"/>
          <w:szCs w:val="21"/>
        </w:rPr>
        <w:lastRenderedPageBreak/>
        <w:t>95% of the Institutions of Higher Education; you have access to query the database and can access that about what happened to the student</w:t>
      </w:r>
      <w:r>
        <w:rPr>
          <w:rFonts w:eastAsia="Times New Roman"/>
        </w:rPr>
        <w:t xml:space="preserve"> </w:t>
      </w:r>
    </w:p>
    <w:p w:rsidR="004F312F" w:rsidRDefault="004F312F" w:rsidP="004F312F">
      <w:pPr>
        <w:numPr>
          <w:ilvl w:val="2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Students may have gone into multiple schools before</w:t>
      </w:r>
    </w:p>
    <w:p w:rsidR="004F312F" w:rsidRDefault="004F312F" w:rsidP="004F312F">
      <w:pPr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What else would you ask EMSI?</w:t>
      </w:r>
      <w:r>
        <w:rPr>
          <w:rFonts w:eastAsia="Times New Roman"/>
        </w:rPr>
        <w:t xml:space="preserve"> </w:t>
      </w:r>
    </w:p>
    <w:p w:rsidR="004F312F" w:rsidRDefault="004F312F" w:rsidP="004F312F">
      <w:pPr>
        <w:numPr>
          <w:ilvl w:val="1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Could we look at a sample for our college for one of the regions?</w:t>
      </w:r>
    </w:p>
    <w:p w:rsidR="004F312F" w:rsidRDefault="004F312F" w:rsidP="004F312F">
      <w:pPr>
        <w:numPr>
          <w:ilvl w:val="1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For reporting purposes, would it be possible for us to supplement the CTEOS data in </w:t>
      </w:r>
      <w:proofErr w:type="spellStart"/>
      <w:r>
        <w:rPr>
          <w:rFonts w:ascii="Arial" w:eastAsia="Times New Roman" w:hAnsi="Arial" w:cs="Arial"/>
          <w:sz w:val="21"/>
          <w:szCs w:val="21"/>
        </w:rPr>
        <w:t>LaunchBoard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with this? Who do we talk to?</w:t>
      </w:r>
    </w:p>
    <w:p w:rsidR="004F312F" w:rsidRDefault="004F312F" w:rsidP="004F312F">
      <w:pPr>
        <w:numPr>
          <w:ilvl w:val="1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Could you do this for the whole region?</w:t>
      </w:r>
    </w:p>
    <w:p w:rsidR="004F312F" w:rsidRDefault="004F312F" w:rsidP="004F312F">
      <w:pPr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Next steps:</w:t>
      </w:r>
      <w:r>
        <w:rPr>
          <w:rFonts w:eastAsia="Times New Roman"/>
        </w:rPr>
        <w:t xml:space="preserve"> </w:t>
      </w:r>
    </w:p>
    <w:p w:rsidR="004F312F" w:rsidRDefault="004F312F" w:rsidP="004F312F">
      <w:pPr>
        <w:numPr>
          <w:ilvl w:val="1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We need to know: What can other companies do similar to this?</w:t>
      </w:r>
    </w:p>
    <w:p w:rsidR="004F312F" w:rsidRDefault="004F312F" w:rsidP="004F312F">
      <w:pPr>
        <w:numPr>
          <w:ilvl w:val="1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Turn the summary document shared at the meeting into an RFI and get more information from potential vendors and release it as a COE RFI to get potential costs</w:t>
      </w:r>
    </w:p>
    <w:p w:rsidR="004F312F" w:rsidRDefault="004F312F" w:rsidP="004F312F">
      <w:pPr>
        <w:rPr>
          <w:rFonts w:ascii="Arial" w:hAnsi="Arial" w:cs="Arial"/>
          <w:sz w:val="21"/>
          <w:szCs w:val="21"/>
        </w:rPr>
      </w:pPr>
    </w:p>
    <w:p w:rsidR="004F312F" w:rsidRDefault="004F312F" w:rsidP="004F312F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CTEOS Update</w:t>
      </w:r>
    </w:p>
    <w:p w:rsidR="004F312F" w:rsidRDefault="004F312F" w:rsidP="004F312F">
      <w:pPr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147,000 responses statewide; with a 35% response rate</w:t>
      </w:r>
    </w:p>
    <w:p w:rsidR="004F312F" w:rsidRDefault="004F312F" w:rsidP="004F312F">
      <w:pPr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They implemented some innovative ideas:</w:t>
      </w:r>
      <w:r>
        <w:rPr>
          <w:rFonts w:eastAsia="Times New Roman"/>
        </w:rPr>
        <w:t xml:space="preserve"> </w:t>
      </w:r>
    </w:p>
    <w:p w:rsidR="004F312F" w:rsidRDefault="004F312F" w:rsidP="004F312F">
      <w:pPr>
        <w:numPr>
          <w:ilvl w:val="1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Texting</w:t>
      </w:r>
    </w:p>
    <w:p w:rsidR="004F312F" w:rsidRDefault="004F312F" w:rsidP="004F312F">
      <w:pPr>
        <w:numPr>
          <w:ilvl w:val="1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In the body of the email, they incorporated the first question of the survey</w:t>
      </w:r>
    </w:p>
    <w:p w:rsidR="004F312F" w:rsidRDefault="004F312F" w:rsidP="004F312F">
      <w:pPr>
        <w:numPr>
          <w:ilvl w:val="1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Ditched direct mail</w:t>
      </w:r>
    </w:p>
    <w:p w:rsidR="004F312F" w:rsidRDefault="004F312F" w:rsidP="004F312F">
      <w:pPr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Santa Rosa Junior College </w:t>
      </w:r>
    </w:p>
    <w:p w:rsidR="004F312F" w:rsidRDefault="004F312F" w:rsidP="004F312F">
      <w:pPr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ascii="Arial" w:eastAsia="Times New Roman" w:hAnsi="Arial" w:cs="Arial"/>
          <w:sz w:val="21"/>
          <w:szCs w:val="21"/>
        </w:rPr>
        <w:t>LaunchBoard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team coded the Skills Builders; working with the Chancellor’s Office to code it by Skills Builders</w:t>
      </w:r>
    </w:p>
    <w:p w:rsidR="004F312F" w:rsidRDefault="004F312F" w:rsidP="004F312F">
      <w:pPr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4,700 responses for the region; and only 900+ had degrees/certificates</w:t>
      </w:r>
    </w:p>
    <w:p w:rsidR="004F312F" w:rsidRDefault="004F312F" w:rsidP="004F312F">
      <w:pPr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As soon as you include Skills Builders by sector, you cannot; you could only analyze 1/5 of responses of Skills Builders</w:t>
      </w:r>
    </w:p>
    <w:p w:rsidR="004F312F" w:rsidRDefault="004F312F" w:rsidP="004F312F">
      <w:pPr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The Centers of Excellence will start having a very important role in the </w:t>
      </w:r>
      <w:proofErr w:type="spellStart"/>
      <w:r>
        <w:rPr>
          <w:rFonts w:ascii="Arial" w:eastAsia="Times New Roman" w:hAnsi="Arial" w:cs="Arial"/>
          <w:sz w:val="21"/>
          <w:szCs w:val="21"/>
        </w:rPr>
        <w:t>LaunchBoard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data and take the lead in the regional analysis; i.e., if the colleges want more information to the data, then the COE would get access to raw data </w:t>
      </w:r>
      <w:r>
        <w:rPr>
          <w:rFonts w:ascii="Arial" w:eastAsia="Times New Roman" w:hAnsi="Arial" w:cs="Arial"/>
          <w:b/>
          <w:bCs/>
          <w:sz w:val="21"/>
          <w:szCs w:val="21"/>
        </w:rPr>
        <w:t>eventually</w:t>
      </w:r>
      <w:r>
        <w:rPr>
          <w:rFonts w:ascii="Arial" w:eastAsia="Times New Roman" w:hAnsi="Arial" w:cs="Arial"/>
          <w:sz w:val="21"/>
          <w:szCs w:val="21"/>
        </w:rPr>
        <w:t>; timeline hasn’t been settled yet.</w:t>
      </w:r>
    </w:p>
    <w:p w:rsidR="004F312F" w:rsidRDefault="004F312F" w:rsidP="004F312F">
      <w:pPr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Sector-specific reports and college-specific reports</w:t>
      </w:r>
    </w:p>
    <w:p w:rsidR="004F312F" w:rsidRDefault="004F312F" w:rsidP="004F312F">
      <w:pPr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Of the products that the COE created, which ones do we want to continue moving forward</w:t>
      </w:r>
    </w:p>
    <w:p w:rsidR="004F312F" w:rsidRDefault="004F312F" w:rsidP="004F312F">
      <w:pPr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Next meeting: bring in COE products and get feedback from the committee</w:t>
      </w:r>
    </w:p>
    <w:p w:rsidR="004F312F" w:rsidRDefault="004F312F" w:rsidP="004F312F">
      <w:pPr>
        <w:rPr>
          <w:rFonts w:ascii="Arial" w:hAnsi="Arial" w:cs="Arial"/>
          <w:sz w:val="21"/>
          <w:szCs w:val="21"/>
        </w:rPr>
      </w:pPr>
    </w:p>
    <w:p w:rsidR="004F312F" w:rsidRDefault="004F312F" w:rsidP="004F312F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Open Discussion</w:t>
      </w:r>
    </w:p>
    <w:p w:rsidR="004F312F" w:rsidRDefault="004F312F" w:rsidP="004F312F">
      <w:pPr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Don’t do anything about the marketing vendor’s request for now; that request has been completed</w:t>
      </w:r>
    </w:p>
    <w:p w:rsidR="004F312F" w:rsidRDefault="004F312F" w:rsidP="004F312F">
      <w:pPr>
        <w:numPr>
          <w:ilvl w:val="0"/>
          <w:numId w:val="3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The only specific request now is to provide the marketing vendor with what programs the colleges you want marketed</w:t>
      </w:r>
    </w:p>
    <w:p w:rsidR="004F312F" w:rsidRDefault="004F312F" w:rsidP="004F312F">
      <w:pPr>
        <w:pStyle w:val="ListParagraph"/>
        <w:rPr>
          <w:rFonts w:ascii="Arial" w:hAnsi="Arial" w:cs="Arial"/>
          <w:sz w:val="21"/>
          <w:szCs w:val="21"/>
        </w:rPr>
      </w:pPr>
    </w:p>
    <w:p w:rsidR="004F312F" w:rsidRDefault="004F312F" w:rsidP="004F312F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Follow up and next steps from meeting:</w:t>
      </w:r>
    </w:p>
    <w:p w:rsidR="004F312F" w:rsidRDefault="004F312F" w:rsidP="004F312F">
      <w:pPr>
        <w:numPr>
          <w:ilvl w:val="0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Revisit the request about the marketing vendor:</w:t>
      </w:r>
      <w:r>
        <w:rPr>
          <w:rFonts w:eastAsia="Times New Roman"/>
        </w:rPr>
        <w:t xml:space="preserve"> </w:t>
      </w:r>
    </w:p>
    <w:p w:rsidR="004F312F" w:rsidRDefault="004F312F" w:rsidP="004F312F">
      <w:pPr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Matrix for programs by sectors by college</w:t>
      </w:r>
    </w:p>
    <w:p w:rsidR="004F312F" w:rsidRDefault="004F312F" w:rsidP="004F312F">
      <w:pPr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List of Career Education programs that we do not want to market due to limitations (e.g., capacity)</w:t>
      </w:r>
    </w:p>
    <w:p w:rsidR="004F312F" w:rsidRDefault="004F312F" w:rsidP="004F312F">
      <w:pPr>
        <w:numPr>
          <w:ilvl w:val="0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Mollie will update the WDC about the RFA and the Statewide Sectors update</w:t>
      </w:r>
    </w:p>
    <w:p w:rsidR="006A7CC9" w:rsidRDefault="006A7CC9">
      <w:bookmarkStart w:id="0" w:name="_GoBack"/>
      <w:bookmarkEnd w:id="0"/>
    </w:p>
    <w:sectPr w:rsidR="006A7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0F1"/>
    <w:multiLevelType w:val="hybridMultilevel"/>
    <w:tmpl w:val="D778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C89"/>
    <w:multiLevelType w:val="hybridMultilevel"/>
    <w:tmpl w:val="CEEE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D7C1D"/>
    <w:multiLevelType w:val="hybridMultilevel"/>
    <w:tmpl w:val="7816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5082"/>
    <w:multiLevelType w:val="hybridMultilevel"/>
    <w:tmpl w:val="7400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2F"/>
    <w:rsid w:val="004F312F"/>
    <w:rsid w:val="006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56013-8E84-4B75-99C4-210862F5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12F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12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31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yer.stev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Ash</dc:creator>
  <cp:keywords/>
  <dc:description/>
  <cp:lastModifiedBy>Molly Ash</cp:lastModifiedBy>
  <cp:revision>1</cp:revision>
  <dcterms:created xsi:type="dcterms:W3CDTF">2017-12-07T23:07:00Z</dcterms:created>
  <dcterms:modified xsi:type="dcterms:W3CDTF">2017-12-07T23:08:00Z</dcterms:modified>
</cp:coreProperties>
</file>