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16BF" w14:textId="13731200" w:rsidR="00FC057D" w:rsidRPr="00D34EBD" w:rsidRDefault="00052FBB">
      <w:pPr>
        <w:rPr>
          <w:rFonts w:cstheme="minorHAnsi"/>
          <w:b/>
          <w:szCs w:val="20"/>
        </w:rPr>
      </w:pPr>
      <w:r w:rsidRPr="00D34EBD">
        <w:rPr>
          <w:rFonts w:cstheme="minorHAnsi"/>
          <w:b/>
          <w:szCs w:val="20"/>
        </w:rPr>
        <w:t>Work-Based Learning Coordinat</w:t>
      </w:r>
      <w:r w:rsidR="00FC057D">
        <w:rPr>
          <w:rFonts w:cstheme="minorHAnsi"/>
          <w:b/>
          <w:szCs w:val="20"/>
        </w:rPr>
        <w:t>ion</w:t>
      </w:r>
      <w:r w:rsidRPr="00D34EBD">
        <w:rPr>
          <w:rFonts w:cstheme="minorHAnsi"/>
          <w:b/>
          <w:szCs w:val="20"/>
        </w:rPr>
        <w:t xml:space="preserve"> Planned </w:t>
      </w:r>
      <w:proofErr w:type="gramStart"/>
      <w:r w:rsidRPr="00D34EBD">
        <w:rPr>
          <w:rFonts w:cstheme="minorHAnsi"/>
          <w:b/>
          <w:szCs w:val="20"/>
        </w:rPr>
        <w:t xml:space="preserve">Work </w:t>
      </w:r>
      <w:r w:rsidR="00FC057D">
        <w:rPr>
          <w:rFonts w:cstheme="minorHAnsi"/>
          <w:b/>
          <w:szCs w:val="20"/>
        </w:rPr>
        <w:t xml:space="preserve"> </w:t>
      </w:r>
      <w:r w:rsidR="00FC057D" w:rsidRPr="00FC057D">
        <w:rPr>
          <w:rFonts w:cstheme="minorHAnsi"/>
          <w:szCs w:val="20"/>
        </w:rPr>
        <w:t>(</w:t>
      </w:r>
      <w:proofErr w:type="gramEnd"/>
      <w:r w:rsidR="00FC057D" w:rsidRPr="00FC057D">
        <w:rPr>
          <w:rFonts w:cstheme="minorHAnsi"/>
          <w:szCs w:val="20"/>
        </w:rPr>
        <w:t>from Scopes of Work, submitted November 2018)</w:t>
      </w:r>
    </w:p>
    <w:p w14:paraId="364D3FEC" w14:textId="77777777" w:rsidR="00D10D23" w:rsidRDefault="00D10D23"/>
    <w:tbl>
      <w:tblPr>
        <w:tblStyle w:val="TableGrid"/>
        <w:tblW w:w="152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3330"/>
        <w:gridCol w:w="720"/>
        <w:gridCol w:w="450"/>
        <w:gridCol w:w="900"/>
        <w:gridCol w:w="720"/>
        <w:gridCol w:w="540"/>
        <w:gridCol w:w="810"/>
        <w:gridCol w:w="990"/>
        <w:gridCol w:w="1440"/>
        <w:gridCol w:w="450"/>
        <w:gridCol w:w="900"/>
        <w:gridCol w:w="720"/>
        <w:gridCol w:w="450"/>
        <w:gridCol w:w="900"/>
      </w:tblGrid>
      <w:tr w:rsidR="00E43969" w:rsidRPr="003447B5" w14:paraId="137E350F" w14:textId="439D2AF0" w:rsidTr="00CD4B48">
        <w:trPr>
          <w:trHeight w:val="404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4DB1DFF" w14:textId="77777777" w:rsidR="00E43969" w:rsidRPr="003447B5" w:rsidRDefault="00E43969" w:rsidP="00E43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47B5">
              <w:rPr>
                <w:rFonts w:cstheme="minorHAnsi"/>
                <w:b/>
                <w:sz w:val="20"/>
                <w:szCs w:val="20"/>
              </w:rPr>
              <w:t>College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51AA217" w14:textId="77777777" w:rsidR="00E43969" w:rsidRPr="003447B5" w:rsidRDefault="00E43969" w:rsidP="00E43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47B5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DAA2E8F" w14:textId="1E7ADA1E" w:rsidR="00E43969" w:rsidRPr="003447B5" w:rsidRDefault="00E43969" w:rsidP="00E43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47B5">
              <w:rPr>
                <w:rFonts w:cstheme="minorHAnsi"/>
                <w:b/>
                <w:sz w:val="20"/>
                <w:szCs w:val="20"/>
              </w:rPr>
              <w:t>Target Population</w:t>
            </w:r>
          </w:p>
        </w:tc>
        <w:tc>
          <w:tcPr>
            <w:tcW w:w="9990" w:type="dxa"/>
            <w:gridSpan w:val="13"/>
            <w:shd w:val="clear" w:color="auto" w:fill="D9D9D9" w:themeFill="background1" w:themeFillShade="D9"/>
            <w:vAlign w:val="center"/>
          </w:tcPr>
          <w:p w14:paraId="7F851AE4" w14:textId="129A5836" w:rsidR="00E43969" w:rsidRPr="003447B5" w:rsidRDefault="00E43969" w:rsidP="00E43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47B5">
              <w:rPr>
                <w:rFonts w:cstheme="minorHAnsi"/>
                <w:b/>
                <w:sz w:val="20"/>
                <w:szCs w:val="20"/>
              </w:rPr>
              <w:t>Planned Work</w:t>
            </w:r>
          </w:p>
        </w:tc>
      </w:tr>
      <w:tr w:rsidR="00944730" w:rsidRPr="003447B5" w14:paraId="45AC45CF" w14:textId="306597A3" w:rsidTr="00D90E19">
        <w:trPr>
          <w:cantSplit/>
          <w:trHeight w:val="1871"/>
        </w:trPr>
        <w:tc>
          <w:tcPr>
            <w:tcW w:w="900" w:type="dxa"/>
            <w:vAlign w:val="bottom"/>
          </w:tcPr>
          <w:p w14:paraId="3BD2865C" w14:textId="4BF5B749" w:rsidR="00D116F4" w:rsidRPr="003447B5" w:rsidRDefault="00D116F4" w:rsidP="006449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67940C8" w14:textId="2811BFBE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DFC3D35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14:paraId="10C7A97F" w14:textId="0BEB332D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 xml:space="preserve">Assess Needs and Plan </w:t>
            </w:r>
            <w:r w:rsidR="00944730">
              <w:rPr>
                <w:rFonts w:cstheme="minorHAnsi"/>
                <w:sz w:val="20"/>
                <w:szCs w:val="20"/>
              </w:rPr>
              <w:t>Work</w:t>
            </w:r>
          </w:p>
        </w:tc>
        <w:tc>
          <w:tcPr>
            <w:tcW w:w="450" w:type="dxa"/>
            <w:textDirection w:val="btLr"/>
          </w:tcPr>
          <w:p w14:paraId="44B6E577" w14:textId="2BFDA703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Prepare students</w:t>
            </w:r>
          </w:p>
        </w:tc>
        <w:tc>
          <w:tcPr>
            <w:tcW w:w="900" w:type="dxa"/>
            <w:textDirection w:val="btLr"/>
          </w:tcPr>
          <w:p w14:paraId="0F233BF3" w14:textId="05884ACB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Identify and/or Engage</w:t>
            </w:r>
          </w:p>
          <w:p w14:paraId="378DD189" w14:textId="77BFAB80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Employers</w:t>
            </w:r>
          </w:p>
        </w:tc>
        <w:tc>
          <w:tcPr>
            <w:tcW w:w="720" w:type="dxa"/>
            <w:textDirection w:val="btLr"/>
          </w:tcPr>
          <w:p w14:paraId="7C89732F" w14:textId="252F84A2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Develop Opportunities</w:t>
            </w:r>
          </w:p>
        </w:tc>
        <w:tc>
          <w:tcPr>
            <w:tcW w:w="540" w:type="dxa"/>
            <w:textDirection w:val="btLr"/>
          </w:tcPr>
          <w:p w14:paraId="56AC3D4D" w14:textId="7AB13D4C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Place Students</w:t>
            </w:r>
          </w:p>
        </w:tc>
        <w:tc>
          <w:tcPr>
            <w:tcW w:w="810" w:type="dxa"/>
            <w:textDirection w:val="btLr"/>
          </w:tcPr>
          <w:p w14:paraId="28B88638" w14:textId="357B0EE3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Work with Faculty on WBL Integration</w:t>
            </w:r>
          </w:p>
        </w:tc>
        <w:tc>
          <w:tcPr>
            <w:tcW w:w="990" w:type="dxa"/>
            <w:textDirection w:val="btLr"/>
          </w:tcPr>
          <w:p w14:paraId="4A01E49D" w14:textId="725F2A3F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Provide or Facilitate PD; share best practices</w:t>
            </w:r>
          </w:p>
        </w:tc>
        <w:tc>
          <w:tcPr>
            <w:tcW w:w="1440" w:type="dxa"/>
            <w:textDirection w:val="btLr"/>
          </w:tcPr>
          <w:p w14:paraId="727FF07D" w14:textId="772E8607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Establish Workflow and/or Develop WBL Policies (integration</w:t>
            </w:r>
            <w:r w:rsidR="00944730">
              <w:rPr>
                <w:rFonts w:cstheme="minorHAnsi"/>
                <w:sz w:val="20"/>
                <w:szCs w:val="20"/>
              </w:rPr>
              <w:t xml:space="preserve"> &amp;</w:t>
            </w:r>
            <w:r w:rsidRPr="003447B5">
              <w:rPr>
                <w:rFonts w:cstheme="minorHAnsi"/>
                <w:sz w:val="20"/>
                <w:szCs w:val="20"/>
              </w:rPr>
              <w:t xml:space="preserve"> </w:t>
            </w:r>
            <w:r w:rsidR="00944730" w:rsidRPr="003447B5">
              <w:rPr>
                <w:rFonts w:cstheme="minorHAnsi"/>
                <w:sz w:val="20"/>
                <w:szCs w:val="20"/>
              </w:rPr>
              <w:t>Institutionaliza</w:t>
            </w:r>
            <w:r w:rsidR="00944730">
              <w:rPr>
                <w:rFonts w:cstheme="minorHAnsi"/>
                <w:sz w:val="20"/>
                <w:szCs w:val="20"/>
              </w:rPr>
              <w:t>tion)</w:t>
            </w:r>
          </w:p>
        </w:tc>
        <w:tc>
          <w:tcPr>
            <w:tcW w:w="450" w:type="dxa"/>
            <w:textDirection w:val="btLr"/>
          </w:tcPr>
          <w:p w14:paraId="61C03594" w14:textId="6C2FD4A5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Track Data</w:t>
            </w:r>
          </w:p>
        </w:tc>
        <w:tc>
          <w:tcPr>
            <w:tcW w:w="900" w:type="dxa"/>
            <w:textDirection w:val="btLr"/>
          </w:tcPr>
          <w:p w14:paraId="6D01A5C0" w14:textId="72EB7C49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Market</w:t>
            </w:r>
            <w:r>
              <w:rPr>
                <w:rFonts w:cstheme="minorHAnsi"/>
                <w:sz w:val="20"/>
                <w:szCs w:val="20"/>
              </w:rPr>
              <w:t xml:space="preserve">/Communicate about </w:t>
            </w:r>
            <w:r w:rsidRPr="003447B5">
              <w:rPr>
                <w:rFonts w:cstheme="minorHAnsi"/>
                <w:sz w:val="20"/>
                <w:szCs w:val="20"/>
              </w:rPr>
              <w:t>WBL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3447B5">
              <w:rPr>
                <w:rFonts w:cstheme="minorHAnsi"/>
                <w:sz w:val="20"/>
                <w:szCs w:val="20"/>
              </w:rPr>
              <w:t>Conduct Outreach</w:t>
            </w:r>
          </w:p>
        </w:tc>
        <w:tc>
          <w:tcPr>
            <w:tcW w:w="720" w:type="dxa"/>
            <w:textDirection w:val="btLr"/>
          </w:tcPr>
          <w:p w14:paraId="4A5681B5" w14:textId="3E23585C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Collaborate Regionally</w:t>
            </w:r>
          </w:p>
        </w:tc>
        <w:tc>
          <w:tcPr>
            <w:tcW w:w="450" w:type="dxa"/>
            <w:textDirection w:val="btLr"/>
          </w:tcPr>
          <w:p w14:paraId="569B201A" w14:textId="7B487004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Participate in PD</w:t>
            </w:r>
          </w:p>
        </w:tc>
        <w:tc>
          <w:tcPr>
            <w:tcW w:w="900" w:type="dxa"/>
            <w:textDirection w:val="btLr"/>
          </w:tcPr>
          <w:p w14:paraId="447716F7" w14:textId="7C9C1C00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Explore/</w:t>
            </w:r>
            <w:r w:rsidR="00944730">
              <w:rPr>
                <w:rFonts w:cstheme="minorHAnsi"/>
                <w:sz w:val="20"/>
                <w:szCs w:val="20"/>
              </w:rPr>
              <w:t>i</w:t>
            </w:r>
            <w:r w:rsidR="00944730" w:rsidRPr="003447B5">
              <w:rPr>
                <w:rFonts w:cstheme="minorHAnsi"/>
                <w:sz w:val="20"/>
                <w:szCs w:val="20"/>
              </w:rPr>
              <w:t>mple</w:t>
            </w:r>
            <w:r w:rsidR="00944730">
              <w:rPr>
                <w:rFonts w:cstheme="minorHAnsi"/>
                <w:sz w:val="20"/>
                <w:szCs w:val="20"/>
              </w:rPr>
              <w:t>m</w:t>
            </w:r>
            <w:r w:rsidR="00944730" w:rsidRPr="003447B5">
              <w:rPr>
                <w:rFonts w:cstheme="minorHAnsi"/>
                <w:sz w:val="20"/>
                <w:szCs w:val="20"/>
              </w:rPr>
              <w:t>ent</w:t>
            </w:r>
            <w:r w:rsidRPr="003447B5">
              <w:rPr>
                <w:rFonts w:cstheme="minorHAnsi"/>
                <w:sz w:val="20"/>
                <w:szCs w:val="20"/>
              </w:rPr>
              <w:t xml:space="preserve"> Technology Solutions</w:t>
            </w:r>
          </w:p>
        </w:tc>
      </w:tr>
      <w:tr w:rsidR="00944730" w:rsidRPr="003447B5" w14:paraId="198DF2D9" w14:textId="27B8D7E6" w:rsidTr="00CD4B48">
        <w:trPr>
          <w:trHeight w:val="288"/>
        </w:trPr>
        <w:tc>
          <w:tcPr>
            <w:tcW w:w="900" w:type="dxa"/>
            <w:vAlign w:val="center"/>
          </w:tcPr>
          <w:p w14:paraId="5445799D" w14:textId="6DEAE665" w:rsidR="00D116F4" w:rsidRPr="00944730" w:rsidRDefault="00D116F4" w:rsidP="0064492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44730">
              <w:rPr>
                <w:rFonts w:cstheme="minorHAnsi"/>
                <w:b/>
                <w:sz w:val="20"/>
                <w:szCs w:val="20"/>
              </w:rPr>
              <w:t>Cuya</w:t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maca</w:t>
            </w:r>
            <w:proofErr w:type="spellEnd"/>
          </w:p>
        </w:tc>
        <w:tc>
          <w:tcPr>
            <w:tcW w:w="990" w:type="dxa"/>
            <w:vAlign w:val="center"/>
          </w:tcPr>
          <w:p w14:paraId="085759A0" w14:textId="173A3DAE" w:rsidR="00D116F4" w:rsidRPr="003447B5" w:rsidRDefault="00D116F4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Career Education Program Coord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330" w:type="dxa"/>
          </w:tcPr>
          <w:p w14:paraId="126CE502" w14:textId="47B0C54A" w:rsidR="00D116F4" w:rsidRPr="003447B5" w:rsidRDefault="00D116F4" w:rsidP="006A0F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3447B5">
              <w:rPr>
                <w:rFonts w:cstheme="minorHAnsi"/>
                <w:sz w:val="20"/>
                <w:szCs w:val="20"/>
              </w:rPr>
              <w:t xml:space="preserve">tudents with declared majors, CE instructors and </w:t>
            </w:r>
            <w:proofErr w:type="gramStart"/>
            <w:r w:rsidRPr="003447B5">
              <w:rPr>
                <w:rFonts w:cstheme="minorHAnsi"/>
                <w:sz w:val="20"/>
                <w:szCs w:val="20"/>
              </w:rPr>
              <w:t>other</w:t>
            </w:r>
            <w:proofErr w:type="gramEnd"/>
            <w:r w:rsidRPr="003447B5">
              <w:rPr>
                <w:rFonts w:cstheme="minorHAnsi"/>
                <w:sz w:val="20"/>
                <w:szCs w:val="20"/>
              </w:rPr>
              <w:t xml:space="preserve"> instructional faculty</w:t>
            </w:r>
          </w:p>
        </w:tc>
        <w:tc>
          <w:tcPr>
            <w:tcW w:w="720" w:type="dxa"/>
            <w:vAlign w:val="center"/>
          </w:tcPr>
          <w:p w14:paraId="5A4BB24C" w14:textId="1F61103D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1A15FD95" w14:textId="6BC4ACBB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8AE0848" w14:textId="6D209DBB" w:rsidR="00E71BEF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"/>
            </w:r>
          </w:p>
        </w:tc>
        <w:tc>
          <w:tcPr>
            <w:tcW w:w="720" w:type="dxa"/>
            <w:vAlign w:val="center"/>
          </w:tcPr>
          <w:p w14:paraId="77EB158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80931E" w14:textId="61B464BA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  <w:vAlign w:val="center"/>
          </w:tcPr>
          <w:p w14:paraId="0A989B07" w14:textId="04E5860B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B8006B4" w14:textId="58A967DE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798A3523" w14:textId="5ECE1BB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5F7BAB3E" w14:textId="01FDA17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036D453" w14:textId="724059FE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484B755" w14:textId="22CF2A0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54B3B104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3F680B" w14:textId="2393AF0E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54E6A625" w14:textId="108777DE" w:rsidTr="00CD4B48">
        <w:trPr>
          <w:trHeight w:val="288"/>
        </w:trPr>
        <w:tc>
          <w:tcPr>
            <w:tcW w:w="900" w:type="dxa"/>
            <w:vAlign w:val="center"/>
          </w:tcPr>
          <w:p w14:paraId="75AA1EEF" w14:textId="0CAF0719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Gross</w:t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>-</w:t>
            </w:r>
            <w:proofErr w:type="spellStart"/>
            <w:r w:rsidRPr="00944730">
              <w:rPr>
                <w:rFonts w:cstheme="minorHAnsi"/>
                <w:b/>
                <w:sz w:val="20"/>
                <w:szCs w:val="20"/>
              </w:rPr>
              <w:t>mont</w:t>
            </w:r>
            <w:proofErr w:type="spellEnd"/>
          </w:p>
        </w:tc>
        <w:tc>
          <w:tcPr>
            <w:tcW w:w="990" w:type="dxa"/>
            <w:vAlign w:val="center"/>
          </w:tcPr>
          <w:p w14:paraId="1A71A831" w14:textId="5F7D93C9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Dean (?)</w:t>
            </w:r>
          </w:p>
        </w:tc>
        <w:tc>
          <w:tcPr>
            <w:tcW w:w="3330" w:type="dxa"/>
          </w:tcPr>
          <w:p w14:paraId="17E500F5" w14:textId="638D86BD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CTE students currently working towards a degree or certificate</w:t>
            </w:r>
          </w:p>
        </w:tc>
        <w:tc>
          <w:tcPr>
            <w:tcW w:w="720" w:type="dxa"/>
            <w:vAlign w:val="center"/>
          </w:tcPr>
          <w:p w14:paraId="224E92E4" w14:textId="6A0338F9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154E32E6" w14:textId="2503EAAC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0365E3" w14:textId="5962CA9C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CFAF668" w14:textId="2B4A82C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4168A87B" w14:textId="10A5A01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71449A1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598241" w14:textId="29722CB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23D7D817" w14:textId="5F61346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16B36E80" w14:textId="7A2774A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28180B6" w14:textId="760ECB9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4845DC9" w14:textId="47CF567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2922FFA9" w14:textId="1479D2D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80E3B84" w14:textId="2E027A2B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0011862D" w14:textId="150E15D1" w:rsidTr="00CD4B48">
        <w:trPr>
          <w:trHeight w:val="288"/>
        </w:trPr>
        <w:tc>
          <w:tcPr>
            <w:tcW w:w="900" w:type="dxa"/>
            <w:vAlign w:val="center"/>
          </w:tcPr>
          <w:p w14:paraId="2F80AB90" w14:textId="12798118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Mira Costa</w:t>
            </w:r>
          </w:p>
        </w:tc>
        <w:tc>
          <w:tcPr>
            <w:tcW w:w="990" w:type="dxa"/>
            <w:vAlign w:val="center"/>
          </w:tcPr>
          <w:p w14:paraId="76429025" w14:textId="399D3817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Associate Dean of Career Education</w:t>
            </w:r>
          </w:p>
        </w:tc>
        <w:tc>
          <w:tcPr>
            <w:tcW w:w="3330" w:type="dxa"/>
          </w:tcPr>
          <w:p w14:paraId="27173149" w14:textId="49BD49CC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3447B5">
              <w:rPr>
                <w:rFonts w:cstheme="minorHAnsi"/>
                <w:sz w:val="20"/>
                <w:szCs w:val="20"/>
              </w:rPr>
              <w:t>ll teaching faculty and student</w:t>
            </w:r>
            <w:r>
              <w:rPr>
                <w:rFonts w:cstheme="minorHAnsi"/>
                <w:sz w:val="20"/>
                <w:szCs w:val="20"/>
              </w:rPr>
              <w:t xml:space="preserve">, starting </w:t>
            </w:r>
            <w:r w:rsidRPr="003447B5">
              <w:rPr>
                <w:rFonts w:cstheme="minorHAnsi"/>
                <w:sz w:val="20"/>
                <w:szCs w:val="20"/>
              </w:rPr>
              <w:t>with respective disciplines, departments, and academic and career pathways (ACPs), then outreach to faculty champions throughout college</w:t>
            </w:r>
          </w:p>
        </w:tc>
        <w:tc>
          <w:tcPr>
            <w:tcW w:w="720" w:type="dxa"/>
            <w:vAlign w:val="center"/>
          </w:tcPr>
          <w:p w14:paraId="51AD1190" w14:textId="5E5E523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2"/>
            </w:r>
          </w:p>
        </w:tc>
        <w:tc>
          <w:tcPr>
            <w:tcW w:w="450" w:type="dxa"/>
            <w:vAlign w:val="center"/>
          </w:tcPr>
          <w:p w14:paraId="72A0DDAA" w14:textId="3B65F6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64B74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092E02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D7BD4A" w14:textId="02CBD72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98596F3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FCC4AA" w14:textId="2ECD1D3A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3"/>
            </w:r>
          </w:p>
        </w:tc>
        <w:tc>
          <w:tcPr>
            <w:tcW w:w="1440" w:type="dxa"/>
            <w:vAlign w:val="center"/>
          </w:tcPr>
          <w:p w14:paraId="00753825" w14:textId="06AB515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4"/>
            </w:r>
          </w:p>
        </w:tc>
        <w:tc>
          <w:tcPr>
            <w:tcW w:w="450" w:type="dxa"/>
            <w:vAlign w:val="center"/>
          </w:tcPr>
          <w:p w14:paraId="12635408" w14:textId="56B2BCCD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CD7B65B" w14:textId="1C4C158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5"/>
            </w:r>
          </w:p>
        </w:tc>
        <w:tc>
          <w:tcPr>
            <w:tcW w:w="720" w:type="dxa"/>
            <w:vAlign w:val="center"/>
          </w:tcPr>
          <w:p w14:paraId="324CA54D" w14:textId="0D33873C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26B8CFF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67A4C0" w14:textId="48DC02D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1879A68A" w14:textId="1B2851F0" w:rsidTr="00CD4B48">
        <w:trPr>
          <w:trHeight w:val="288"/>
        </w:trPr>
        <w:tc>
          <w:tcPr>
            <w:tcW w:w="900" w:type="dxa"/>
            <w:vAlign w:val="center"/>
          </w:tcPr>
          <w:p w14:paraId="3B552CB6" w14:textId="3A8BA84D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Palo</w:t>
            </w:r>
            <w:r w:rsidR="00D90E19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mar</w:t>
            </w:r>
          </w:p>
        </w:tc>
        <w:tc>
          <w:tcPr>
            <w:tcW w:w="990" w:type="dxa"/>
            <w:vAlign w:val="center"/>
          </w:tcPr>
          <w:p w14:paraId="4DA11D15" w14:textId="0B8C4A96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Assoc. Dean</w:t>
            </w:r>
          </w:p>
        </w:tc>
        <w:tc>
          <w:tcPr>
            <w:tcW w:w="3330" w:type="dxa"/>
          </w:tcPr>
          <w:p w14:paraId="5903C2C4" w14:textId="05A3E6E9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AA6A2D">
              <w:rPr>
                <w:rFonts w:cstheme="minorHAnsi"/>
                <w:sz w:val="20"/>
                <w:szCs w:val="20"/>
              </w:rPr>
              <w:t>aculty, staff and administrators</w:t>
            </w:r>
          </w:p>
        </w:tc>
        <w:tc>
          <w:tcPr>
            <w:tcW w:w="720" w:type="dxa"/>
            <w:vAlign w:val="center"/>
          </w:tcPr>
          <w:p w14:paraId="2C48EB73" w14:textId="5A26AE9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38E58360" w14:textId="7787B57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EDBE0F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B5587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A12A87" w14:textId="3836E9D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E95827" w14:textId="42BC0D4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35E7CB93" w14:textId="525A16AF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538DF0BE" w14:textId="048A80B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738E9DC4" w14:textId="2201F3BE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6"/>
            </w:r>
          </w:p>
        </w:tc>
        <w:tc>
          <w:tcPr>
            <w:tcW w:w="900" w:type="dxa"/>
            <w:vAlign w:val="center"/>
          </w:tcPr>
          <w:p w14:paraId="7FB66078" w14:textId="4E9090EA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3A06ED" w14:textId="4A7B855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AF3E56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DC2526" w14:textId="255FC97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27C64270" w14:textId="3C8A0F27" w:rsidTr="00CD4B48">
        <w:trPr>
          <w:trHeight w:val="288"/>
        </w:trPr>
        <w:tc>
          <w:tcPr>
            <w:tcW w:w="900" w:type="dxa"/>
            <w:vAlign w:val="center"/>
          </w:tcPr>
          <w:p w14:paraId="0DF6B156" w14:textId="5C3587FE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Cont</w:t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944730">
              <w:rPr>
                <w:rFonts w:cstheme="minorHAnsi"/>
                <w:b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14:paraId="4BFDE25E" w14:textId="6BA57907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Div.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7"/>
            </w:r>
          </w:p>
        </w:tc>
        <w:tc>
          <w:tcPr>
            <w:tcW w:w="3330" w:type="dxa"/>
          </w:tcPr>
          <w:p w14:paraId="28FF5C87" w14:textId="76E456A4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Career and Technical Education students</w:t>
            </w:r>
          </w:p>
        </w:tc>
        <w:tc>
          <w:tcPr>
            <w:tcW w:w="720" w:type="dxa"/>
            <w:vAlign w:val="center"/>
          </w:tcPr>
          <w:p w14:paraId="57D39267" w14:textId="2C331FC6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65E21DD7" w14:textId="047D5932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9FBE50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4842C1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54CA8B" w14:textId="210F76AB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CEB1B46" w14:textId="578CF6D9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2823209" w14:textId="10E9584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8"/>
            </w:r>
          </w:p>
        </w:tc>
        <w:tc>
          <w:tcPr>
            <w:tcW w:w="1440" w:type="dxa"/>
            <w:vAlign w:val="center"/>
          </w:tcPr>
          <w:p w14:paraId="11F98319" w14:textId="442EFBA2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9"/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0"/>
            </w:r>
          </w:p>
        </w:tc>
        <w:tc>
          <w:tcPr>
            <w:tcW w:w="450" w:type="dxa"/>
            <w:vAlign w:val="center"/>
          </w:tcPr>
          <w:p w14:paraId="6A8BBA64" w14:textId="0AC7766B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952B7C6" w14:textId="724D869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E99ABD" w14:textId="129FD8F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92825A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7417D3" w14:textId="71FAFA6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7DBFE4BD" w14:textId="5BC2A629" w:rsidTr="00CD4B48">
        <w:trPr>
          <w:trHeight w:val="288"/>
        </w:trPr>
        <w:tc>
          <w:tcPr>
            <w:tcW w:w="900" w:type="dxa"/>
            <w:vAlign w:val="center"/>
          </w:tcPr>
          <w:p w14:paraId="7BEF7AE1" w14:textId="311BFC62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City</w:t>
            </w:r>
          </w:p>
        </w:tc>
        <w:tc>
          <w:tcPr>
            <w:tcW w:w="990" w:type="dxa"/>
            <w:vAlign w:val="center"/>
          </w:tcPr>
          <w:p w14:paraId="2D4A12C9" w14:textId="066F3579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Div.</w:t>
            </w:r>
          </w:p>
        </w:tc>
        <w:tc>
          <w:tcPr>
            <w:tcW w:w="3330" w:type="dxa"/>
          </w:tcPr>
          <w:p w14:paraId="387416BB" w14:textId="2A3AEC27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47B5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3447B5">
              <w:rPr>
                <w:rFonts w:cstheme="minorHAnsi"/>
                <w:sz w:val="20"/>
                <w:szCs w:val="20"/>
              </w:rPr>
              <w:t xml:space="preserve"> 1 Faculty/Staff; Year 2 DI students</w:t>
            </w:r>
          </w:p>
        </w:tc>
        <w:tc>
          <w:tcPr>
            <w:tcW w:w="720" w:type="dxa"/>
            <w:vAlign w:val="center"/>
          </w:tcPr>
          <w:p w14:paraId="3EDB4879" w14:textId="75B8E07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0DBF650A" w14:textId="6AA45EF2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93F712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F452BF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7A1721" w14:textId="1435CEA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D5F933" w14:textId="6B30107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02C5EA73" w14:textId="2388BF7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1"/>
            </w:r>
          </w:p>
        </w:tc>
        <w:tc>
          <w:tcPr>
            <w:tcW w:w="1440" w:type="dxa"/>
            <w:vAlign w:val="center"/>
          </w:tcPr>
          <w:p w14:paraId="704A88C2" w14:textId="2F592E1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2"/>
            </w:r>
          </w:p>
        </w:tc>
        <w:tc>
          <w:tcPr>
            <w:tcW w:w="450" w:type="dxa"/>
            <w:vAlign w:val="center"/>
          </w:tcPr>
          <w:p w14:paraId="2D179E7E" w14:textId="2116AD2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11A68C5" w14:textId="09DF9CE2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95B9AE" w14:textId="1560E41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5747FD8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6D48B0" w14:textId="577CA229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534CE67F" w14:textId="5C8A60F3" w:rsidTr="00CD4B48">
        <w:trPr>
          <w:trHeight w:val="288"/>
        </w:trPr>
        <w:tc>
          <w:tcPr>
            <w:tcW w:w="900" w:type="dxa"/>
            <w:vAlign w:val="center"/>
          </w:tcPr>
          <w:p w14:paraId="45B711E3" w14:textId="08B0BE3E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Mesa</w:t>
            </w:r>
          </w:p>
        </w:tc>
        <w:tc>
          <w:tcPr>
            <w:tcW w:w="990" w:type="dxa"/>
            <w:vAlign w:val="center"/>
          </w:tcPr>
          <w:p w14:paraId="1B35F92C" w14:textId="2AD8A089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Div.</w:t>
            </w:r>
          </w:p>
        </w:tc>
        <w:tc>
          <w:tcPr>
            <w:tcW w:w="3330" w:type="dxa"/>
          </w:tcPr>
          <w:p w14:paraId="1BD8FCEC" w14:textId="77777777" w:rsidR="00E71BEF" w:rsidRPr="00AA6A2D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CTE Students</w:t>
            </w:r>
          </w:p>
          <w:p w14:paraId="6E6BB303" w14:textId="77777777" w:rsidR="00E71BEF" w:rsidRPr="00AA6A2D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Undecided Students</w:t>
            </w:r>
          </w:p>
          <w:p w14:paraId="34BF6CA8" w14:textId="77777777" w:rsidR="00E71BEF" w:rsidRPr="00AA6A2D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Continuing Education Students</w:t>
            </w:r>
          </w:p>
          <w:p w14:paraId="7D13347E" w14:textId="2EB83888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High Students (</w:t>
            </w:r>
            <w:proofErr w:type="spellStart"/>
            <w:r w:rsidRPr="00AA6A2D">
              <w:rPr>
                <w:rFonts w:cstheme="minorHAnsi"/>
                <w:sz w:val="20"/>
                <w:szCs w:val="20"/>
              </w:rPr>
              <w:t>Jrs</w:t>
            </w:r>
            <w:proofErr w:type="spellEnd"/>
            <w:r w:rsidRPr="00AA6A2D">
              <w:rPr>
                <w:rFonts w:cstheme="minorHAnsi"/>
                <w:sz w:val="20"/>
                <w:szCs w:val="20"/>
              </w:rPr>
              <w:t xml:space="preserve">. &amp; </w:t>
            </w:r>
            <w:proofErr w:type="spellStart"/>
            <w:r w:rsidRPr="00AA6A2D">
              <w:rPr>
                <w:rFonts w:cstheme="minorHAnsi"/>
                <w:sz w:val="20"/>
                <w:szCs w:val="20"/>
              </w:rPr>
              <w:t>Srs</w:t>
            </w:r>
            <w:proofErr w:type="spellEnd"/>
            <w:r w:rsidRPr="00AA6A2D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720" w:type="dxa"/>
            <w:vAlign w:val="center"/>
          </w:tcPr>
          <w:p w14:paraId="06554B86" w14:textId="735FAE49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00A4E04F" w14:textId="7D782CA2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3DE993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BA032E" w14:textId="0944993C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="00E71BEF"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3"/>
            </w:r>
          </w:p>
        </w:tc>
        <w:tc>
          <w:tcPr>
            <w:tcW w:w="540" w:type="dxa"/>
            <w:vAlign w:val="center"/>
          </w:tcPr>
          <w:p w14:paraId="7236930D" w14:textId="3DA25682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="00E71BEF"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4"/>
            </w:r>
          </w:p>
        </w:tc>
        <w:tc>
          <w:tcPr>
            <w:tcW w:w="810" w:type="dxa"/>
            <w:vAlign w:val="center"/>
          </w:tcPr>
          <w:p w14:paraId="32B45F8C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C24138" w14:textId="278E454F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5DBB1CFA" w14:textId="2F96C00A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60E6E083" w14:textId="77C7FE39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8DF29C9" w14:textId="58A0F140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57799EE" w14:textId="2D322C6D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168F9D0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B64263" w14:textId="0027946F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944730" w:rsidRPr="003447B5" w14:paraId="7413A7D2" w14:textId="421DB053" w:rsidTr="00CD4B48">
        <w:trPr>
          <w:trHeight w:val="288"/>
        </w:trPr>
        <w:tc>
          <w:tcPr>
            <w:tcW w:w="900" w:type="dxa"/>
            <w:vAlign w:val="center"/>
          </w:tcPr>
          <w:p w14:paraId="48337838" w14:textId="6795AD25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Mira</w:t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mar</w:t>
            </w:r>
          </w:p>
        </w:tc>
        <w:tc>
          <w:tcPr>
            <w:tcW w:w="990" w:type="dxa"/>
            <w:vAlign w:val="center"/>
          </w:tcPr>
          <w:p w14:paraId="7997CD43" w14:textId="36A2745F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Div.</w:t>
            </w:r>
          </w:p>
        </w:tc>
        <w:tc>
          <w:tcPr>
            <w:tcW w:w="3330" w:type="dxa"/>
          </w:tcPr>
          <w:p w14:paraId="5E5A1CEE" w14:textId="6093E775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602F37">
              <w:rPr>
                <w:rFonts w:cstheme="minorHAnsi"/>
                <w:sz w:val="20"/>
                <w:szCs w:val="20"/>
              </w:rPr>
              <w:t>Students with an informed educational goal of employment; career education students; students accessing career-based activities and services.</w:t>
            </w:r>
          </w:p>
        </w:tc>
        <w:tc>
          <w:tcPr>
            <w:tcW w:w="720" w:type="dxa"/>
            <w:vAlign w:val="center"/>
          </w:tcPr>
          <w:p w14:paraId="3BCE4683" w14:textId="13107BEA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4FAA8A23" w14:textId="113F1326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8231DC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7F7D73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9BFBA43" w14:textId="2C18F519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B59610D" w14:textId="7E3644DD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4EECF8DA" w14:textId="3993C69B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5"/>
            </w:r>
          </w:p>
        </w:tc>
        <w:tc>
          <w:tcPr>
            <w:tcW w:w="1440" w:type="dxa"/>
            <w:vAlign w:val="center"/>
          </w:tcPr>
          <w:p w14:paraId="1837BF26" w14:textId="57049AE3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73F6B86B" w14:textId="1227E68F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EA23E38" w14:textId="642D1A0D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C88335" w14:textId="2452FC35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443DCAA" w14:textId="56EF8141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8022A43" w14:textId="17215346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546BF011" w14:textId="561BF21A" w:rsidTr="00CD4B48">
        <w:trPr>
          <w:trHeight w:val="288"/>
        </w:trPr>
        <w:tc>
          <w:tcPr>
            <w:tcW w:w="900" w:type="dxa"/>
            <w:vAlign w:val="center"/>
          </w:tcPr>
          <w:p w14:paraId="311A2152" w14:textId="56CD67BA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Southwestern</w:t>
            </w:r>
          </w:p>
        </w:tc>
        <w:tc>
          <w:tcPr>
            <w:tcW w:w="990" w:type="dxa"/>
            <w:vAlign w:val="center"/>
          </w:tcPr>
          <w:p w14:paraId="527D0E58" w14:textId="669105B7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“Dean of assigned school”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16"/>
            </w:r>
          </w:p>
        </w:tc>
        <w:tc>
          <w:tcPr>
            <w:tcW w:w="3330" w:type="dxa"/>
          </w:tcPr>
          <w:p w14:paraId="2E85AE1A" w14:textId="502B0690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491F22">
              <w:rPr>
                <w:rFonts w:cstheme="minorHAnsi"/>
                <w:sz w:val="20"/>
                <w:szCs w:val="20"/>
              </w:rPr>
              <w:t>1) CE Faculty, 2) CE students, 3) Industry</w:t>
            </w:r>
          </w:p>
        </w:tc>
        <w:tc>
          <w:tcPr>
            <w:tcW w:w="720" w:type="dxa"/>
            <w:vAlign w:val="center"/>
          </w:tcPr>
          <w:p w14:paraId="3FA9BFD3" w14:textId="1ECFE5C8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229C31B8" w14:textId="5ACA4BF7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D2C1AF6" w14:textId="7D66BA7F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7"/>
            </w:r>
          </w:p>
        </w:tc>
        <w:tc>
          <w:tcPr>
            <w:tcW w:w="720" w:type="dxa"/>
            <w:vAlign w:val="center"/>
          </w:tcPr>
          <w:p w14:paraId="253674B8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133546" w14:textId="39FC758D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BEF731A" w14:textId="4962934D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C1FA0E3" w14:textId="244A37DD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5B8EA12B" w14:textId="1EAE8D39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8"/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9"/>
            </w:r>
          </w:p>
        </w:tc>
        <w:tc>
          <w:tcPr>
            <w:tcW w:w="450" w:type="dxa"/>
            <w:vAlign w:val="center"/>
          </w:tcPr>
          <w:p w14:paraId="3DFC2D99" w14:textId="43725D3C" w:rsidR="00D116F4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D2E5305" w14:textId="7EE6C3A2" w:rsidR="00D116F4" w:rsidRPr="003447B5" w:rsidRDefault="00D116F4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9762F9" w14:textId="76418115" w:rsidR="00D116F4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38F9E89C" w14:textId="77777777" w:rsidR="00D116F4" w:rsidRPr="003447B5" w:rsidRDefault="00D116F4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23BE45" w14:textId="49226356" w:rsidR="00D116F4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944730" w:rsidRPr="003447B5" w14:paraId="19CF7490" w14:textId="3B4702FB" w:rsidTr="00CD4B48">
        <w:trPr>
          <w:trHeight w:val="288"/>
        </w:trPr>
        <w:tc>
          <w:tcPr>
            <w:tcW w:w="900" w:type="dxa"/>
            <w:vAlign w:val="center"/>
          </w:tcPr>
          <w:p w14:paraId="7648707A" w14:textId="5E874A91" w:rsidR="00D116F4" w:rsidRPr="00944730" w:rsidRDefault="00D116F4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IVC</w:t>
            </w:r>
          </w:p>
        </w:tc>
        <w:tc>
          <w:tcPr>
            <w:tcW w:w="990" w:type="dxa"/>
            <w:vAlign w:val="center"/>
          </w:tcPr>
          <w:p w14:paraId="540FE112" w14:textId="6A04A64B" w:rsidR="00D116F4" w:rsidRPr="003447B5" w:rsidRDefault="00D116F4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330" w:type="dxa"/>
          </w:tcPr>
          <w:p w14:paraId="771DE140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10C611" w14:textId="5974F668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03A46FC" w14:textId="6E30D964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C1E40C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2F3C26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568A88" w14:textId="35289029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E0D7A64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1D3940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F2F0495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2827989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50C2CA" w14:textId="7B41B3BF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1F90A7" w14:textId="6533ABC0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29179349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4A2D94" w14:textId="0CC2DD59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A0B953" w14:textId="5DE2DB79" w:rsidR="006B3933" w:rsidRPr="00D34EBD" w:rsidRDefault="00400D4F" w:rsidP="006B3933">
      <w:pPr>
        <w:rPr>
          <w:rFonts w:cstheme="minorHAnsi"/>
          <w:b/>
          <w:szCs w:val="20"/>
        </w:rPr>
      </w:pPr>
      <w:r w:rsidRPr="00D34EBD">
        <w:rPr>
          <w:rFonts w:cstheme="minorHAnsi"/>
          <w:b/>
          <w:szCs w:val="20"/>
        </w:rPr>
        <w:lastRenderedPageBreak/>
        <w:t>Job Placement Case Management</w:t>
      </w:r>
      <w:r w:rsidR="006B3933" w:rsidRPr="00D34EBD">
        <w:rPr>
          <w:rFonts w:cstheme="minorHAnsi"/>
          <w:b/>
          <w:szCs w:val="20"/>
        </w:rPr>
        <w:t xml:space="preserve"> Planned Work </w:t>
      </w:r>
      <w:r w:rsidR="00FC057D" w:rsidRPr="00FC057D">
        <w:rPr>
          <w:rFonts w:cstheme="minorHAnsi"/>
          <w:szCs w:val="20"/>
        </w:rPr>
        <w:t xml:space="preserve">(from Scopes of Work, submitted </w:t>
      </w:r>
      <w:r w:rsidR="00FC057D">
        <w:rPr>
          <w:rFonts w:cstheme="minorHAnsi"/>
          <w:szCs w:val="20"/>
        </w:rPr>
        <w:t>September</w:t>
      </w:r>
      <w:r w:rsidR="00FC057D" w:rsidRPr="00FC057D">
        <w:rPr>
          <w:rFonts w:cstheme="minorHAnsi"/>
          <w:szCs w:val="20"/>
        </w:rPr>
        <w:t xml:space="preserve"> 2018)</w:t>
      </w:r>
    </w:p>
    <w:p w14:paraId="698F018B" w14:textId="2E3B3260" w:rsidR="006B3933" w:rsidRPr="00A81103" w:rsidRDefault="006B3933">
      <w:pPr>
        <w:rPr>
          <w:rFonts w:cstheme="minorHAnsi"/>
          <w:sz w:val="20"/>
          <w:szCs w:val="20"/>
        </w:rPr>
      </w:pPr>
    </w:p>
    <w:tbl>
      <w:tblPr>
        <w:tblStyle w:val="TableGrid"/>
        <w:tblW w:w="153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880"/>
        <w:gridCol w:w="720"/>
        <w:gridCol w:w="630"/>
        <w:gridCol w:w="990"/>
        <w:gridCol w:w="630"/>
        <w:gridCol w:w="1440"/>
        <w:gridCol w:w="1350"/>
        <w:gridCol w:w="630"/>
        <w:gridCol w:w="630"/>
        <w:gridCol w:w="900"/>
        <w:gridCol w:w="450"/>
        <w:gridCol w:w="540"/>
        <w:gridCol w:w="630"/>
        <w:gridCol w:w="900"/>
      </w:tblGrid>
      <w:tr w:rsidR="00944730" w:rsidRPr="00D34EBD" w14:paraId="3EF3623C" w14:textId="49B9CBEC" w:rsidTr="00D90E19"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F441145" w14:textId="77777777" w:rsidR="00944730" w:rsidRPr="00D32C73" w:rsidRDefault="00944730" w:rsidP="009447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2C73">
              <w:rPr>
                <w:rFonts w:cstheme="minorHAnsi"/>
                <w:b/>
                <w:sz w:val="20"/>
                <w:szCs w:val="20"/>
              </w:rPr>
              <w:t>College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574508" w14:textId="77777777" w:rsidR="00944730" w:rsidRPr="00D32C73" w:rsidRDefault="00944730" w:rsidP="009447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2C73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165A9C4" w14:textId="4A5CA12C" w:rsidR="00944730" w:rsidRPr="00D32C73" w:rsidRDefault="00944730" w:rsidP="009447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2C73">
              <w:rPr>
                <w:rFonts w:cstheme="minorHAnsi"/>
                <w:b/>
                <w:sz w:val="20"/>
                <w:szCs w:val="20"/>
              </w:rPr>
              <w:t>Target Population</w:t>
            </w:r>
          </w:p>
        </w:tc>
        <w:tc>
          <w:tcPr>
            <w:tcW w:w="10440" w:type="dxa"/>
            <w:gridSpan w:val="13"/>
            <w:shd w:val="clear" w:color="auto" w:fill="D9D9D9" w:themeFill="background1" w:themeFillShade="D9"/>
            <w:vAlign w:val="center"/>
          </w:tcPr>
          <w:p w14:paraId="77D0E869" w14:textId="21ED735C" w:rsidR="00944730" w:rsidRPr="00D32C73" w:rsidRDefault="00944730" w:rsidP="009447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2C73">
              <w:rPr>
                <w:rFonts w:cstheme="minorHAnsi"/>
                <w:b/>
                <w:sz w:val="20"/>
                <w:szCs w:val="20"/>
              </w:rPr>
              <w:t>Planned Work</w:t>
            </w:r>
          </w:p>
        </w:tc>
      </w:tr>
      <w:tr w:rsidR="00FC057D" w:rsidRPr="00D34EBD" w14:paraId="372EAB88" w14:textId="2470EF85" w:rsidTr="00D90E19">
        <w:trPr>
          <w:cantSplit/>
          <w:trHeight w:val="1646"/>
        </w:trPr>
        <w:tc>
          <w:tcPr>
            <w:tcW w:w="900" w:type="dxa"/>
            <w:textDirection w:val="btLr"/>
            <w:vAlign w:val="bottom"/>
          </w:tcPr>
          <w:p w14:paraId="1A0C619B" w14:textId="77777777" w:rsidR="00FC057D" w:rsidRPr="00D32C73" w:rsidRDefault="00FC057D" w:rsidP="000A22E0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  <w:vAlign w:val="bottom"/>
          </w:tcPr>
          <w:p w14:paraId="6809278F" w14:textId="77777777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textDirection w:val="btLr"/>
          </w:tcPr>
          <w:p w14:paraId="6051658A" w14:textId="77777777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14:paraId="6DF3F0FA" w14:textId="3BB70B8A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Assess Needs and Plan</w:t>
            </w:r>
            <w:r w:rsidR="00944730">
              <w:rPr>
                <w:rFonts w:cstheme="minorHAnsi"/>
                <w:sz w:val="20"/>
                <w:szCs w:val="20"/>
              </w:rPr>
              <w:t xml:space="preserve"> Work</w:t>
            </w:r>
          </w:p>
        </w:tc>
        <w:tc>
          <w:tcPr>
            <w:tcW w:w="630" w:type="dxa"/>
            <w:textDirection w:val="btLr"/>
          </w:tcPr>
          <w:p w14:paraId="423F9841" w14:textId="52FDCED0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Prepar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D32C73">
              <w:rPr>
                <w:rFonts w:cstheme="minorHAnsi"/>
                <w:sz w:val="20"/>
                <w:szCs w:val="20"/>
              </w:rPr>
              <w:t>Students</w:t>
            </w:r>
          </w:p>
        </w:tc>
        <w:tc>
          <w:tcPr>
            <w:tcW w:w="990" w:type="dxa"/>
            <w:textDirection w:val="btLr"/>
          </w:tcPr>
          <w:p w14:paraId="1CC0C065" w14:textId="2732E9F1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Enga</w:t>
            </w:r>
            <w:r>
              <w:rPr>
                <w:rFonts w:cstheme="minorHAnsi"/>
                <w:sz w:val="20"/>
                <w:szCs w:val="20"/>
              </w:rPr>
              <w:t>ge</w:t>
            </w:r>
            <w:r w:rsidRPr="00D32C73">
              <w:rPr>
                <w:rFonts w:cstheme="minorHAnsi"/>
                <w:sz w:val="20"/>
                <w:szCs w:val="20"/>
              </w:rPr>
              <w:t xml:space="preserve"> Employers</w:t>
            </w:r>
            <w:r>
              <w:rPr>
                <w:rFonts w:cstheme="minorHAnsi"/>
                <w:sz w:val="20"/>
                <w:szCs w:val="20"/>
              </w:rPr>
              <w:t xml:space="preserve"> (Build Relationships)</w:t>
            </w:r>
          </w:p>
        </w:tc>
        <w:tc>
          <w:tcPr>
            <w:tcW w:w="630" w:type="dxa"/>
            <w:textDirection w:val="btLr"/>
          </w:tcPr>
          <w:p w14:paraId="6179EED2" w14:textId="36DA9EE9" w:rsidR="00FC057D" w:rsidRPr="002B112C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Job Trends</w:t>
            </w:r>
          </w:p>
        </w:tc>
        <w:tc>
          <w:tcPr>
            <w:tcW w:w="1440" w:type="dxa"/>
            <w:textDirection w:val="btLr"/>
          </w:tcPr>
          <w:p w14:paraId="54E52F42" w14:textId="39E3567E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2B112C">
              <w:rPr>
                <w:rFonts w:cstheme="minorHAnsi"/>
                <w:sz w:val="20"/>
                <w:szCs w:val="20"/>
              </w:rPr>
              <w:t>Develop Opportunities (e.g. Host Events</w:t>
            </w:r>
            <w:r>
              <w:rPr>
                <w:rFonts w:cstheme="minorHAnsi"/>
                <w:sz w:val="20"/>
                <w:szCs w:val="20"/>
              </w:rPr>
              <w:t>, Develop Job Leads</w:t>
            </w:r>
            <w:r w:rsidRPr="002B112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0" w:type="dxa"/>
            <w:textDirection w:val="btLr"/>
          </w:tcPr>
          <w:p w14:paraId="29A1A0CF" w14:textId="7691F59A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Arrange for </w:t>
            </w:r>
            <w:r w:rsidRPr="00D32C73">
              <w:rPr>
                <w:rFonts w:cstheme="minorHAnsi"/>
                <w:sz w:val="20"/>
                <w:szCs w:val="20"/>
              </w:rPr>
              <w:t>Plac</w:t>
            </w:r>
            <w:r>
              <w:rPr>
                <w:rFonts w:cstheme="minorHAnsi"/>
                <w:sz w:val="20"/>
                <w:szCs w:val="20"/>
              </w:rPr>
              <w:t>ement of S</w:t>
            </w:r>
            <w:r w:rsidRPr="00D32C73">
              <w:rPr>
                <w:rFonts w:cstheme="minorHAnsi"/>
                <w:sz w:val="20"/>
                <w:szCs w:val="20"/>
              </w:rPr>
              <w:t>tudents</w:t>
            </w:r>
            <w:r>
              <w:rPr>
                <w:rFonts w:cstheme="minorHAnsi"/>
                <w:sz w:val="20"/>
                <w:szCs w:val="20"/>
              </w:rPr>
              <w:t xml:space="preserve"> (e.g. Arrange for Interviews)</w:t>
            </w:r>
          </w:p>
        </w:tc>
        <w:tc>
          <w:tcPr>
            <w:tcW w:w="630" w:type="dxa"/>
            <w:textDirection w:val="btLr"/>
          </w:tcPr>
          <w:p w14:paraId="7AB6155B" w14:textId="75783A89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Case Management</w:t>
            </w:r>
          </w:p>
        </w:tc>
        <w:tc>
          <w:tcPr>
            <w:tcW w:w="630" w:type="dxa"/>
            <w:textDirection w:val="btLr"/>
          </w:tcPr>
          <w:p w14:paraId="0AC10AD0" w14:textId="7F363A5B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Establish Workflow</w:t>
            </w:r>
            <w:r>
              <w:rPr>
                <w:rFonts w:cstheme="minorHAnsi"/>
                <w:sz w:val="20"/>
                <w:szCs w:val="20"/>
              </w:rPr>
              <w:t>/Collab.</w:t>
            </w:r>
          </w:p>
        </w:tc>
        <w:tc>
          <w:tcPr>
            <w:tcW w:w="900" w:type="dxa"/>
            <w:textDirection w:val="btLr"/>
          </w:tcPr>
          <w:p w14:paraId="38A2EEEE" w14:textId="3370D5A6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Work with Faculty on WBL Integration</w:t>
            </w:r>
          </w:p>
        </w:tc>
        <w:tc>
          <w:tcPr>
            <w:tcW w:w="450" w:type="dxa"/>
            <w:textDirection w:val="btLr"/>
          </w:tcPr>
          <w:p w14:paraId="5DB4F01C" w14:textId="6794F71B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Provid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32C73">
              <w:rPr>
                <w:rFonts w:cstheme="minorHAnsi"/>
                <w:sz w:val="20"/>
                <w:szCs w:val="20"/>
              </w:rPr>
              <w:t xml:space="preserve"> PD</w:t>
            </w:r>
          </w:p>
        </w:tc>
        <w:tc>
          <w:tcPr>
            <w:tcW w:w="540" w:type="dxa"/>
            <w:textDirection w:val="btLr"/>
          </w:tcPr>
          <w:p w14:paraId="016C3F3D" w14:textId="58D8B0AE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Track data</w:t>
            </w:r>
          </w:p>
        </w:tc>
        <w:tc>
          <w:tcPr>
            <w:tcW w:w="630" w:type="dxa"/>
            <w:textDirection w:val="btLr"/>
          </w:tcPr>
          <w:p w14:paraId="30C2AB34" w14:textId="37AEB256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and Communication</w:t>
            </w:r>
          </w:p>
        </w:tc>
        <w:tc>
          <w:tcPr>
            <w:tcW w:w="900" w:type="dxa"/>
            <w:textDirection w:val="btLr"/>
          </w:tcPr>
          <w:p w14:paraId="1BA18009" w14:textId="0BB8C281" w:rsidR="00FC057D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Explore/i</w:t>
            </w:r>
            <w:r w:rsidRPr="003447B5">
              <w:rPr>
                <w:rFonts w:cstheme="minorHAnsi"/>
                <w:sz w:val="20"/>
                <w:szCs w:val="20"/>
              </w:rPr>
              <w:t>mplement Technology Solutions</w:t>
            </w:r>
          </w:p>
        </w:tc>
      </w:tr>
      <w:tr w:rsidR="00FC057D" w:rsidRPr="00D34EBD" w14:paraId="7C2A80D0" w14:textId="1DB98E05" w:rsidTr="00D90E19">
        <w:trPr>
          <w:trHeight w:val="288"/>
        </w:trPr>
        <w:tc>
          <w:tcPr>
            <w:tcW w:w="900" w:type="dxa"/>
            <w:vAlign w:val="center"/>
          </w:tcPr>
          <w:p w14:paraId="6E39FDD4" w14:textId="00B2FEF0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44730">
              <w:rPr>
                <w:rFonts w:cstheme="minorHAnsi"/>
                <w:b/>
                <w:sz w:val="20"/>
                <w:szCs w:val="20"/>
              </w:rPr>
              <w:t>Cuya-maca</w:t>
            </w:r>
            <w:proofErr w:type="spellEnd"/>
          </w:p>
        </w:tc>
        <w:tc>
          <w:tcPr>
            <w:tcW w:w="1080" w:type="dxa"/>
            <w:vAlign w:val="center"/>
          </w:tcPr>
          <w:p w14:paraId="41CB9A83" w14:textId="7A1A546E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04FFE1D2" w14:textId="6C9CA0C0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All Career education students</w:t>
            </w:r>
          </w:p>
        </w:tc>
        <w:tc>
          <w:tcPr>
            <w:tcW w:w="720" w:type="dxa"/>
            <w:vAlign w:val="center"/>
          </w:tcPr>
          <w:p w14:paraId="7756FC67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F36E07" w14:textId="1D99912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7D0E59A" w14:textId="5A88DDB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3169E1E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2410F0" w14:textId="1DCBE055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04FD5F" w14:textId="6912CBD9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9A2A6BA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A2201C2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78D060" w14:textId="0F5AD17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1BDEA275" w14:textId="5B28B2CD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0B2318" w14:textId="60CECAC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14E193A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8A2ADB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15CCAB4D" w14:textId="399B19FB" w:rsidTr="00D90E19">
        <w:trPr>
          <w:trHeight w:val="288"/>
        </w:trPr>
        <w:tc>
          <w:tcPr>
            <w:tcW w:w="900" w:type="dxa"/>
            <w:vAlign w:val="center"/>
          </w:tcPr>
          <w:p w14:paraId="059C94FE" w14:textId="3F88DDD5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Gross-</w:t>
            </w:r>
            <w:proofErr w:type="spellStart"/>
            <w:r w:rsidRPr="00944730">
              <w:rPr>
                <w:rFonts w:cstheme="minorHAnsi"/>
                <w:b/>
                <w:sz w:val="20"/>
                <w:szCs w:val="20"/>
              </w:rPr>
              <w:t>mont</w:t>
            </w:r>
            <w:proofErr w:type="spellEnd"/>
          </w:p>
        </w:tc>
        <w:tc>
          <w:tcPr>
            <w:tcW w:w="1080" w:type="dxa"/>
            <w:vAlign w:val="center"/>
          </w:tcPr>
          <w:p w14:paraId="630C7743" w14:textId="27E037FC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19E8B924" w14:textId="783CA334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CE Students, including Skill Builders</w:t>
            </w:r>
          </w:p>
          <w:p w14:paraId="3C6BC696" w14:textId="494DEFCF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8FFCFE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483EDF" w14:textId="36F72DB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EA0E2AE" w14:textId="2B94D10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47FE1DBD" w14:textId="6C63FD49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3A1B4DC4" w14:textId="3043DA4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1D24F5D2" w14:textId="7E01370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68E5710" w14:textId="5A93B88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40FF47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F72D24" w14:textId="35AA5F1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E8B8C3A" w14:textId="52D0995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4A8F7838" w14:textId="0BC06699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D03CC97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4086EE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0A6EAF61" w14:textId="5C851CA5" w:rsidTr="00D90E19">
        <w:trPr>
          <w:trHeight w:val="288"/>
        </w:trPr>
        <w:tc>
          <w:tcPr>
            <w:tcW w:w="900" w:type="dxa"/>
            <w:vAlign w:val="center"/>
          </w:tcPr>
          <w:p w14:paraId="67D478EB" w14:textId="49CFAF67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Mira Costa</w:t>
            </w:r>
          </w:p>
        </w:tc>
        <w:tc>
          <w:tcPr>
            <w:tcW w:w="1080" w:type="dxa"/>
            <w:vAlign w:val="center"/>
          </w:tcPr>
          <w:p w14:paraId="5D2FC84E" w14:textId="467B2C1F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6D9BB1EF" w14:textId="543900DE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1110D">
              <w:rPr>
                <w:sz w:val="20"/>
                <w:szCs w:val="20"/>
              </w:rPr>
              <w:t xml:space="preserve">irst, the credit students enrolled in </w:t>
            </w:r>
            <w:proofErr w:type="spellStart"/>
            <w:r w:rsidRPr="0031110D">
              <w:rPr>
                <w:sz w:val="20"/>
                <w:szCs w:val="20"/>
              </w:rPr>
              <w:t>MiraCosta</w:t>
            </w:r>
            <w:proofErr w:type="spellEnd"/>
            <w:r w:rsidRPr="0031110D">
              <w:rPr>
                <w:sz w:val="20"/>
                <w:szCs w:val="20"/>
              </w:rPr>
              <w:t xml:space="preserve"> College’s career education (CE) programs and second, the credit students enrolled in non-CE programs</w:t>
            </w:r>
          </w:p>
        </w:tc>
        <w:tc>
          <w:tcPr>
            <w:tcW w:w="720" w:type="dxa"/>
            <w:vAlign w:val="center"/>
          </w:tcPr>
          <w:p w14:paraId="7C90D44E" w14:textId="2136194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D24389F" w14:textId="7D3D6FA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419CEEE6" w14:textId="2DA19E8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A70E25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1B2D90" w14:textId="7AC7B4D2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C85BDCE" w14:textId="5157D7E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27BF2D93" w14:textId="07A5002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54A1D2F" w14:textId="04EB554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0"/>
            </w:r>
          </w:p>
        </w:tc>
        <w:tc>
          <w:tcPr>
            <w:tcW w:w="900" w:type="dxa"/>
            <w:vAlign w:val="center"/>
          </w:tcPr>
          <w:p w14:paraId="71CF4FEA" w14:textId="70868F4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3939BA2C" w14:textId="54408852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76A7EEB1" w14:textId="72EFE11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237CEBCC" w14:textId="439196F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9A8CB04" w14:textId="77777777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2D7D8F86" w14:textId="5B8159EE" w:rsidTr="00D90E19">
        <w:trPr>
          <w:trHeight w:val="288"/>
        </w:trPr>
        <w:tc>
          <w:tcPr>
            <w:tcW w:w="900" w:type="dxa"/>
            <w:vAlign w:val="center"/>
          </w:tcPr>
          <w:p w14:paraId="534ACD8A" w14:textId="260575F9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Palo</w:t>
            </w:r>
            <w:r w:rsidR="00D90E19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mar</w:t>
            </w:r>
          </w:p>
        </w:tc>
        <w:tc>
          <w:tcPr>
            <w:tcW w:w="1080" w:type="dxa"/>
            <w:vAlign w:val="center"/>
          </w:tcPr>
          <w:p w14:paraId="77BC14E6" w14:textId="2FD2A2DA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WF,</w:t>
            </w:r>
            <w:bookmarkStart w:id="0" w:name="_GoBack"/>
            <w:bookmarkEnd w:id="0"/>
            <w:r w:rsidRPr="0031110D">
              <w:rPr>
                <w:rFonts w:cstheme="minorHAnsi"/>
                <w:sz w:val="20"/>
                <w:szCs w:val="20"/>
              </w:rPr>
              <w:t xml:space="preserve"> Com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1110D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CE</w:t>
            </w:r>
            <w:r w:rsidRPr="0031110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711AE73" w14:textId="4924B682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CTE students identified through outreach to CTE Dept. Chairs, Advisories, etc.</w:t>
            </w:r>
          </w:p>
        </w:tc>
        <w:tc>
          <w:tcPr>
            <w:tcW w:w="720" w:type="dxa"/>
            <w:vAlign w:val="center"/>
          </w:tcPr>
          <w:p w14:paraId="01463CF9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57ABFBB" w14:textId="52D9273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511A2C4B" w14:textId="0B593AA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3CB3D525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79FB3C" w14:textId="21BEE80B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1"/>
            </w:r>
          </w:p>
        </w:tc>
        <w:tc>
          <w:tcPr>
            <w:tcW w:w="1350" w:type="dxa"/>
            <w:vAlign w:val="center"/>
          </w:tcPr>
          <w:p w14:paraId="74221E65" w14:textId="1D633AD5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E9B23CC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C255EC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F51122" w14:textId="364C3F5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639F3CB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E8F984" w14:textId="12E91E1C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AB93044" w14:textId="49F3BFC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C63D482" w14:textId="77777777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42607524" w14:textId="6CDC38EB" w:rsidTr="00D90E19">
        <w:trPr>
          <w:trHeight w:val="288"/>
        </w:trPr>
        <w:tc>
          <w:tcPr>
            <w:tcW w:w="900" w:type="dxa"/>
            <w:vAlign w:val="center"/>
          </w:tcPr>
          <w:p w14:paraId="44F7D408" w14:textId="31B00C2C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Cont. Ed</w:t>
            </w:r>
          </w:p>
        </w:tc>
        <w:tc>
          <w:tcPr>
            <w:tcW w:w="1080" w:type="dxa"/>
            <w:vAlign w:val="center"/>
          </w:tcPr>
          <w:p w14:paraId="728E1444" w14:textId="2269CB8E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199E9187" w14:textId="3A1B3257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CTE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1110D">
              <w:rPr>
                <w:rFonts w:cstheme="minorHAnsi"/>
                <w:sz w:val="20"/>
                <w:szCs w:val="20"/>
              </w:rPr>
              <w:t xml:space="preserve">students with </w:t>
            </w:r>
            <w:r>
              <w:rPr>
                <w:rFonts w:cstheme="minorHAnsi"/>
                <w:sz w:val="20"/>
                <w:szCs w:val="20"/>
              </w:rPr>
              <w:t>focus</w:t>
            </w:r>
            <w:r w:rsidRPr="0031110D">
              <w:rPr>
                <w:rFonts w:cstheme="minorHAnsi"/>
                <w:sz w:val="20"/>
                <w:szCs w:val="20"/>
              </w:rPr>
              <w:t xml:space="preserve"> on those on-track to complete CTE programs within the current semester and economically disadvantaged populations in CTE programs </w:t>
            </w:r>
          </w:p>
        </w:tc>
        <w:tc>
          <w:tcPr>
            <w:tcW w:w="720" w:type="dxa"/>
            <w:vAlign w:val="center"/>
          </w:tcPr>
          <w:p w14:paraId="074D34DB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AC5AFB" w14:textId="52C690C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22B26C7" w14:textId="05BF283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63CF28E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91BBAF" w14:textId="5A04D3C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C7B60BB" w14:textId="3541F2CC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3575CD3" w14:textId="78A38FF5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41D9C0AC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3AC7DD" w14:textId="50B16E1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E1252B5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FBD965" w14:textId="0607B3B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BCFEA69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808A5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73E12956" w14:textId="79479533" w:rsidTr="00D90E19">
        <w:trPr>
          <w:trHeight w:val="288"/>
        </w:trPr>
        <w:tc>
          <w:tcPr>
            <w:tcW w:w="900" w:type="dxa"/>
            <w:vAlign w:val="center"/>
          </w:tcPr>
          <w:p w14:paraId="097ACC5C" w14:textId="77777777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City</w:t>
            </w:r>
          </w:p>
        </w:tc>
        <w:tc>
          <w:tcPr>
            <w:tcW w:w="1080" w:type="dxa"/>
            <w:vAlign w:val="center"/>
          </w:tcPr>
          <w:p w14:paraId="46FE9693" w14:textId="542C32E7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3A3C895B" w14:textId="67DA066D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27E50">
              <w:rPr>
                <w:rFonts w:cstheme="minorHAnsi"/>
                <w:sz w:val="20"/>
                <w:szCs w:val="20"/>
              </w:rPr>
              <w:t>tudents enrolled in career education programs</w:t>
            </w:r>
          </w:p>
        </w:tc>
        <w:tc>
          <w:tcPr>
            <w:tcW w:w="720" w:type="dxa"/>
            <w:vAlign w:val="center"/>
          </w:tcPr>
          <w:p w14:paraId="41ED203D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FE3653D" w14:textId="45E4638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2"/>
            </w:r>
          </w:p>
        </w:tc>
        <w:tc>
          <w:tcPr>
            <w:tcW w:w="990" w:type="dxa"/>
            <w:vAlign w:val="center"/>
          </w:tcPr>
          <w:p w14:paraId="41AF94D9" w14:textId="173D7A4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22DBF80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A35FC0" w14:textId="721CFAF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07EE31CF" w14:textId="5720B569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00BD2F9" w14:textId="4C49AFFC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3"/>
            </w:r>
          </w:p>
        </w:tc>
        <w:tc>
          <w:tcPr>
            <w:tcW w:w="630" w:type="dxa"/>
            <w:vAlign w:val="center"/>
          </w:tcPr>
          <w:p w14:paraId="6CE0A792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F99808" w14:textId="59C16F88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D4A4FD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E591EB" w14:textId="5E97A39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01BC1A7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33B9D1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63780FD2" w14:textId="3D6C5D2B" w:rsidTr="00D90E19">
        <w:trPr>
          <w:trHeight w:val="288"/>
        </w:trPr>
        <w:tc>
          <w:tcPr>
            <w:tcW w:w="900" w:type="dxa"/>
            <w:vAlign w:val="center"/>
          </w:tcPr>
          <w:p w14:paraId="1FFBCA3F" w14:textId="77777777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Mesa</w:t>
            </w:r>
          </w:p>
        </w:tc>
        <w:tc>
          <w:tcPr>
            <w:tcW w:w="1080" w:type="dxa"/>
            <w:vAlign w:val="center"/>
          </w:tcPr>
          <w:p w14:paraId="3E6812D4" w14:textId="1E9406B9" w:rsidR="00FC057D" w:rsidRPr="00D32C73" w:rsidRDefault="00D90E19" w:rsidP="000A2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clear</w:t>
            </w:r>
          </w:p>
          <w:p w14:paraId="198A8C0F" w14:textId="1949C71B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563814" w14:textId="0AB15E4C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4D0215">
              <w:rPr>
                <w:rFonts w:cstheme="minorHAnsi"/>
                <w:sz w:val="20"/>
                <w:szCs w:val="20"/>
              </w:rPr>
              <w:t xml:space="preserve">tudents in our CTE programs, particularly those who do not have clinical placements </w:t>
            </w:r>
          </w:p>
        </w:tc>
        <w:tc>
          <w:tcPr>
            <w:tcW w:w="720" w:type="dxa"/>
            <w:vAlign w:val="center"/>
          </w:tcPr>
          <w:p w14:paraId="66CED73A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32BE5A0" w14:textId="127E14F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76152495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A3B70E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1B49BEE" w14:textId="601895E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42952E7" w14:textId="6565D70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2E472BA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0218E63" w14:textId="32F1B5D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4"/>
            </w:r>
          </w:p>
        </w:tc>
        <w:tc>
          <w:tcPr>
            <w:tcW w:w="900" w:type="dxa"/>
            <w:vAlign w:val="center"/>
          </w:tcPr>
          <w:p w14:paraId="605E3B9C" w14:textId="01896CD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A21CBC1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927D2A" w14:textId="7D99CD9B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7D863C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3F171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3FFB7004" w14:textId="6C656003" w:rsidTr="00D90E19">
        <w:trPr>
          <w:trHeight w:val="288"/>
        </w:trPr>
        <w:tc>
          <w:tcPr>
            <w:tcW w:w="900" w:type="dxa"/>
            <w:vAlign w:val="center"/>
          </w:tcPr>
          <w:p w14:paraId="1003DF48" w14:textId="0C22E61C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Mira</w:t>
            </w:r>
            <w:r w:rsidR="00D90E19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mar</w:t>
            </w:r>
          </w:p>
        </w:tc>
        <w:tc>
          <w:tcPr>
            <w:tcW w:w="1080" w:type="dxa"/>
            <w:vAlign w:val="center"/>
          </w:tcPr>
          <w:p w14:paraId="7F998786" w14:textId="43EEA99A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Career Center</w:t>
            </w:r>
          </w:p>
        </w:tc>
        <w:tc>
          <w:tcPr>
            <w:tcW w:w="2880" w:type="dxa"/>
          </w:tcPr>
          <w:p w14:paraId="083EF91E" w14:textId="5780A3EB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First, s</w:t>
            </w:r>
            <w:r w:rsidRPr="004D0215">
              <w:rPr>
                <w:rFonts w:cstheme="minorHAnsi"/>
                <w:sz w:val="20"/>
                <w:szCs w:val="20"/>
              </w:rPr>
              <w:t>tudents enrolled in career education programs</w:t>
            </w:r>
            <w:r>
              <w:rPr>
                <w:rFonts w:cstheme="minorHAnsi"/>
                <w:sz w:val="20"/>
                <w:szCs w:val="20"/>
              </w:rPr>
              <w:t>, then all</w:t>
            </w:r>
          </w:p>
        </w:tc>
        <w:tc>
          <w:tcPr>
            <w:tcW w:w="720" w:type="dxa"/>
            <w:vAlign w:val="center"/>
          </w:tcPr>
          <w:p w14:paraId="7BC5E01F" w14:textId="76FA6392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3FF10CA0" w14:textId="485AA2E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D7E342A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D0A95D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7F25D2" w14:textId="05FBE3D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0DA3E12A" w14:textId="2C92F5B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2A7644C" w14:textId="3A23005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CA02F5A" w14:textId="336B07A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301BAAF" w14:textId="72601F5D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463AEC7" w14:textId="2D8AEEA2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0F34F504" w14:textId="5CD63C8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5"/>
            </w:r>
          </w:p>
        </w:tc>
        <w:tc>
          <w:tcPr>
            <w:tcW w:w="630" w:type="dxa"/>
            <w:vAlign w:val="center"/>
          </w:tcPr>
          <w:p w14:paraId="7DA8636E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2135B3" w14:textId="1AAD18A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C057D" w:rsidRPr="00D34EBD" w14:paraId="65759747" w14:textId="7D15D48A" w:rsidTr="00D90E19">
        <w:trPr>
          <w:trHeight w:val="288"/>
        </w:trPr>
        <w:tc>
          <w:tcPr>
            <w:tcW w:w="900" w:type="dxa"/>
            <w:vAlign w:val="center"/>
          </w:tcPr>
          <w:p w14:paraId="2C052970" w14:textId="77777777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Southwestern</w:t>
            </w:r>
          </w:p>
        </w:tc>
        <w:tc>
          <w:tcPr>
            <w:tcW w:w="1080" w:type="dxa"/>
            <w:vAlign w:val="center"/>
          </w:tcPr>
          <w:p w14:paraId="5D137B50" w14:textId="7B039775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Career Center</w:t>
            </w:r>
          </w:p>
        </w:tc>
        <w:tc>
          <w:tcPr>
            <w:tcW w:w="2880" w:type="dxa"/>
          </w:tcPr>
          <w:p w14:paraId="3B7A4625" w14:textId="78690F9C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2"/>
                <w:szCs w:val="22"/>
              </w:rPr>
              <w:t>Students currently enrolled in CE courses</w:t>
            </w:r>
          </w:p>
        </w:tc>
        <w:tc>
          <w:tcPr>
            <w:tcW w:w="720" w:type="dxa"/>
            <w:vAlign w:val="center"/>
          </w:tcPr>
          <w:p w14:paraId="73F075E8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6E8CCB" w14:textId="1EF290C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5F1C34B1" w14:textId="7582DDD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87282C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AD4CF4" w14:textId="700CFB8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581E482F" w14:textId="1196EF48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4A991265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CB19EB3" w14:textId="7E44479D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6"/>
            </w:r>
          </w:p>
        </w:tc>
        <w:tc>
          <w:tcPr>
            <w:tcW w:w="900" w:type="dxa"/>
            <w:vAlign w:val="center"/>
          </w:tcPr>
          <w:p w14:paraId="1CC423C5" w14:textId="2926AAD8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B9CF73D" w14:textId="69C7902E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3FC59B41" w14:textId="3833675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AE1DA04" w14:textId="23A48329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9879B08" w14:textId="6B6C7B1A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C057D" w:rsidRPr="00D34EBD" w14:paraId="49360730" w14:textId="72536722" w:rsidTr="00D90E19">
        <w:trPr>
          <w:trHeight w:val="97"/>
        </w:trPr>
        <w:tc>
          <w:tcPr>
            <w:tcW w:w="900" w:type="dxa"/>
            <w:vAlign w:val="center"/>
          </w:tcPr>
          <w:p w14:paraId="6B397819" w14:textId="44A514FC" w:rsidR="00FC057D" w:rsidRPr="00944730" w:rsidRDefault="00D90E19" w:rsidP="000A22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IVC</w:t>
            </w:r>
            <w:r w:rsidR="00FC057D" w:rsidRPr="00944730">
              <w:rPr>
                <w:rStyle w:val="EndnoteReference"/>
                <w:rFonts w:cstheme="minorHAnsi"/>
                <w:b/>
                <w:sz w:val="20"/>
                <w:szCs w:val="20"/>
              </w:rPr>
              <w:endnoteReference w:id="27"/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7EAFA52" w14:textId="4750C0B3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5B656601" w14:textId="0D96976D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Students in career education fields</w:t>
            </w:r>
          </w:p>
        </w:tc>
        <w:tc>
          <w:tcPr>
            <w:tcW w:w="720" w:type="dxa"/>
            <w:vAlign w:val="center"/>
          </w:tcPr>
          <w:p w14:paraId="68999C01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2AE784D" w14:textId="6AE8308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49DBAB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56D412B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B108BC" w14:textId="5C0FCE6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E7D03B8" w14:textId="25EC39E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C13594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81CF0C" w14:textId="651FD6A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D046017" w14:textId="45222F6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BE73FAD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182AA49" w14:textId="24AA5ABC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CCB9594" w14:textId="3EBD65B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4A86C68" w14:textId="77777777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0085089" w14:textId="188C5898" w:rsidR="006B3933" w:rsidRDefault="006B3933">
      <w:pPr>
        <w:rPr>
          <w:rFonts w:cstheme="minorHAnsi"/>
          <w:sz w:val="20"/>
          <w:szCs w:val="20"/>
        </w:rPr>
      </w:pPr>
    </w:p>
    <w:p w14:paraId="5B2F73BE" w14:textId="2D0ABA43" w:rsidR="002B112C" w:rsidRPr="00A81103" w:rsidRDefault="002B112C" w:rsidP="002B112C">
      <w:pPr>
        <w:rPr>
          <w:rFonts w:cstheme="minorHAnsi"/>
          <w:sz w:val="20"/>
          <w:szCs w:val="20"/>
        </w:rPr>
      </w:pPr>
    </w:p>
    <w:sectPr w:rsidR="002B112C" w:rsidRPr="00A81103" w:rsidSect="00CD4B48">
      <w:endnotePr>
        <w:numFmt w:val="decimal"/>
      </w:endnotePr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7AA6" w14:textId="77777777" w:rsidR="0018228A" w:rsidRDefault="0018228A" w:rsidP="000E0BDE">
      <w:r>
        <w:separator/>
      </w:r>
    </w:p>
  </w:endnote>
  <w:endnote w:type="continuationSeparator" w:id="0">
    <w:p w14:paraId="5CC81D86" w14:textId="77777777" w:rsidR="0018228A" w:rsidRDefault="0018228A" w:rsidP="000E0BDE">
      <w:r>
        <w:continuationSeparator/>
      </w:r>
    </w:p>
  </w:endnote>
  <w:endnote w:id="1">
    <w:p w14:paraId="53EC0260" w14:textId="6CF22DFA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Includes “tracking employer data for faculty”</w:t>
      </w:r>
    </w:p>
  </w:endnote>
  <w:endnote w:id="2">
    <w:p w14:paraId="56F52C7A" w14:textId="25E3E8AF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barriers to implementation</w:t>
      </w:r>
    </w:p>
  </w:endnote>
  <w:endnote w:id="3">
    <w:p w14:paraId="0DE7176F" w14:textId="27422BEE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Includes “</w:t>
      </w:r>
      <w:r w:rsidRPr="003447B5">
        <w:rPr>
          <w:rFonts w:cstheme="minorHAnsi"/>
        </w:rPr>
        <w:t>Creati</w:t>
      </w:r>
      <w:r>
        <w:rPr>
          <w:rFonts w:cstheme="minorHAnsi"/>
        </w:rPr>
        <w:t xml:space="preserve">ng and </w:t>
      </w:r>
      <w:r w:rsidRPr="003447B5">
        <w:rPr>
          <w:rFonts w:cstheme="minorHAnsi"/>
        </w:rPr>
        <w:t>maintain</w:t>
      </w:r>
      <w:r>
        <w:rPr>
          <w:rFonts w:cstheme="minorHAnsi"/>
        </w:rPr>
        <w:t>ing r</w:t>
      </w:r>
      <w:r w:rsidRPr="003447B5">
        <w:rPr>
          <w:rFonts w:cstheme="minorHAnsi"/>
        </w:rPr>
        <w:t>epository of best practices</w:t>
      </w:r>
      <w:r>
        <w:rPr>
          <w:rFonts w:cstheme="minorHAnsi"/>
        </w:rPr>
        <w:t>”</w:t>
      </w:r>
    </w:p>
  </w:endnote>
  <w:endnote w:id="4">
    <w:p w14:paraId="45B33124" w14:textId="3C9130C8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T</w:t>
      </w:r>
      <w:r w:rsidRPr="00BC7BA9">
        <w:t>he released faculty will collaborate with the Job Placement Case Manager and Faculty Director of Career Studies &amp; Services to incorporate the continuum of WBL activities into the milestones for career readiness to be established and adopted by the faculty through that project.</w:t>
      </w:r>
    </w:p>
  </w:endnote>
  <w:endnote w:id="5">
    <w:p w14:paraId="62979EFA" w14:textId="65ED6406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WBL Champions</w:t>
      </w:r>
    </w:p>
  </w:endnote>
  <w:endnote w:id="6">
    <w:p w14:paraId="3FF08FBF" w14:textId="77777777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development of tracking systems</w:t>
      </w:r>
    </w:p>
  </w:endnote>
  <w:endnote w:id="7">
    <w:p w14:paraId="4620F77B" w14:textId="051391F2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If a particular purview was not mentioned, then CE Division was inserted, per the RFA</w:t>
      </w:r>
    </w:p>
  </w:endnote>
  <w:endnote w:id="8">
    <w:p w14:paraId="19AE1DDE" w14:textId="7B34523A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faculty externship and mentorship programs</w:t>
      </w:r>
    </w:p>
  </w:endnote>
  <w:endnote w:id="9">
    <w:p w14:paraId="118A4BDC" w14:textId="4EF9A111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233F8">
        <w:t>I</w:t>
      </w:r>
      <w:r>
        <w:t>ncluding i</w:t>
      </w:r>
      <w:r w:rsidRPr="001233F8">
        <w:t>ntegrat</w:t>
      </w:r>
      <w:r>
        <w:t>ing</w:t>
      </w:r>
      <w:r w:rsidRPr="001233F8">
        <w:t xml:space="preserve"> work-based learning coordination with Job Development and Employer Engagement function</w:t>
      </w:r>
      <w:r>
        <w:t>s at the college</w:t>
      </w:r>
    </w:p>
  </w:endnote>
  <w:endnote w:id="10">
    <w:p w14:paraId="79ABF9A1" w14:textId="1582B28D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Enhance advisory boards</w:t>
      </w:r>
    </w:p>
  </w:endnote>
  <w:endnote w:id="11">
    <w:p w14:paraId="16739962" w14:textId="748AB439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NWW professional development</w:t>
      </w:r>
    </w:p>
  </w:endnote>
  <w:endnote w:id="12">
    <w:p w14:paraId="159DB26C" w14:textId="6ABAB65B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setting up a WBL advisory body</w:t>
      </w:r>
    </w:p>
  </w:endnote>
  <w:endnote w:id="13">
    <w:p w14:paraId="48B3FB24" w14:textId="05757D08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Focus on internships but also plan field trips, Panels, workshops, service learning</w:t>
      </w:r>
    </w:p>
  </w:endnote>
  <w:endnote w:id="14">
    <w:p w14:paraId="1B12F3E5" w14:textId="459803BE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Focus on internships</w:t>
      </w:r>
    </w:p>
  </w:endnote>
  <w:endnote w:id="15">
    <w:p w14:paraId="534436BA" w14:textId="68C83231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Including NWW professional development</w:t>
      </w:r>
    </w:p>
  </w:endnote>
  <w:endnote w:id="16">
    <w:p w14:paraId="56974CE1" w14:textId="4D05F440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Identification of 10 faculty to work together as a team</w:t>
      </w:r>
    </w:p>
  </w:endnote>
  <w:endnote w:id="17">
    <w:p w14:paraId="4CCF5331" w14:textId="191CB2A8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Identify and communicate opportunities to faculty</w:t>
      </w:r>
    </w:p>
  </w:endnote>
  <w:endnote w:id="18">
    <w:p w14:paraId="1AFF1356" w14:textId="2FE92B14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Establish a common definition of WBL in addition to a work flow</w:t>
      </w:r>
    </w:p>
  </w:endnote>
  <w:endnote w:id="19">
    <w:p w14:paraId="3A5159BF" w14:textId="314B57AB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Includes collaboration with Guided Pathways work at the campus</w:t>
      </w:r>
    </w:p>
  </w:endnote>
  <w:endnote w:id="20">
    <w:p w14:paraId="0A959D1C" w14:textId="779E04AA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Working with the WBL/JP Workgroup</w:t>
      </w:r>
    </w:p>
  </w:endnote>
  <w:endnote w:id="21">
    <w:p w14:paraId="194A1241" w14:textId="22BC4E0B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JPCM will work closely with WBL Coordinator</w:t>
      </w:r>
    </w:p>
  </w:endnote>
  <w:endnote w:id="22">
    <w:p w14:paraId="722E6D75" w14:textId="440DF25A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Including career readiness assessment, career exploration</w:t>
      </w:r>
    </w:p>
  </w:endnote>
  <w:endnote w:id="23">
    <w:p w14:paraId="121295AC" w14:textId="198EFFDC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Including coaching/counseling</w:t>
      </w:r>
    </w:p>
  </w:endnote>
  <w:endnote w:id="24">
    <w:p w14:paraId="0F0D2CB2" w14:textId="517B3717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r w:rsidRPr="004D0215">
        <w:t>This position will become part of Mesa's new Work-Based Learning structure that integrates instructional and student services programing</w:t>
      </w:r>
      <w:r>
        <w:t>”, drawing on the WBL Continuum and aligning with Guided Pathways to “</w:t>
      </w:r>
      <w:r w:rsidRPr="004D0215">
        <w:t>to ensure that the different levels of career exploration and industry engagement assist students in making informed career and certificate/degree path decisions leading to employment.</w:t>
      </w:r>
      <w:r>
        <w:t>”</w:t>
      </w:r>
    </w:p>
  </w:endnote>
  <w:endnote w:id="25">
    <w:p w14:paraId="44767D3E" w14:textId="21D6322C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Including counts of students using job placement software</w:t>
      </w:r>
    </w:p>
  </w:endnote>
  <w:endnote w:id="26">
    <w:p w14:paraId="37015736" w14:textId="723D3907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Includes collaboration with Guided Pathways work</w:t>
      </w:r>
    </w:p>
  </w:endnote>
  <w:endnote w:id="27">
    <w:p w14:paraId="7F8B730A" w14:textId="1967422F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Job description includes more detail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F114" w14:textId="77777777" w:rsidR="0018228A" w:rsidRDefault="0018228A" w:rsidP="000E0BDE">
      <w:r>
        <w:separator/>
      </w:r>
    </w:p>
  </w:footnote>
  <w:footnote w:type="continuationSeparator" w:id="0">
    <w:p w14:paraId="791B4EEA" w14:textId="77777777" w:rsidR="0018228A" w:rsidRDefault="0018228A" w:rsidP="000E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BB"/>
    <w:rsid w:val="00052FBB"/>
    <w:rsid w:val="000906F7"/>
    <w:rsid w:val="000A22E0"/>
    <w:rsid w:val="000E0BDE"/>
    <w:rsid w:val="001233F8"/>
    <w:rsid w:val="001338FD"/>
    <w:rsid w:val="00145ABC"/>
    <w:rsid w:val="0018228A"/>
    <w:rsid w:val="001A6F33"/>
    <w:rsid w:val="001E49D0"/>
    <w:rsid w:val="002B112C"/>
    <w:rsid w:val="002F4B3E"/>
    <w:rsid w:val="0031110D"/>
    <w:rsid w:val="003447B5"/>
    <w:rsid w:val="00350FDB"/>
    <w:rsid w:val="003E675A"/>
    <w:rsid w:val="003F4455"/>
    <w:rsid w:val="00400D4F"/>
    <w:rsid w:val="00415A76"/>
    <w:rsid w:val="00444DE9"/>
    <w:rsid w:val="00491F22"/>
    <w:rsid w:val="004D0215"/>
    <w:rsid w:val="00523853"/>
    <w:rsid w:val="00553AD4"/>
    <w:rsid w:val="00586C77"/>
    <w:rsid w:val="00602F37"/>
    <w:rsid w:val="00610611"/>
    <w:rsid w:val="00627E50"/>
    <w:rsid w:val="00644923"/>
    <w:rsid w:val="00676032"/>
    <w:rsid w:val="006A0F62"/>
    <w:rsid w:val="006B3933"/>
    <w:rsid w:val="006C3989"/>
    <w:rsid w:val="00741432"/>
    <w:rsid w:val="0075105E"/>
    <w:rsid w:val="007D6A05"/>
    <w:rsid w:val="00836DA7"/>
    <w:rsid w:val="008A0097"/>
    <w:rsid w:val="009243AF"/>
    <w:rsid w:val="00944730"/>
    <w:rsid w:val="00A7175F"/>
    <w:rsid w:val="00A81103"/>
    <w:rsid w:val="00AA6A2D"/>
    <w:rsid w:val="00AD3C88"/>
    <w:rsid w:val="00B00ED4"/>
    <w:rsid w:val="00B22538"/>
    <w:rsid w:val="00BA5902"/>
    <w:rsid w:val="00BB7E65"/>
    <w:rsid w:val="00BC7BA9"/>
    <w:rsid w:val="00C9066D"/>
    <w:rsid w:val="00C95F26"/>
    <w:rsid w:val="00CB15A4"/>
    <w:rsid w:val="00CD4B48"/>
    <w:rsid w:val="00D10D23"/>
    <w:rsid w:val="00D116F4"/>
    <w:rsid w:val="00D32C73"/>
    <w:rsid w:val="00D34EBD"/>
    <w:rsid w:val="00D81C30"/>
    <w:rsid w:val="00D85A7E"/>
    <w:rsid w:val="00D90E19"/>
    <w:rsid w:val="00DD7E8C"/>
    <w:rsid w:val="00E30F79"/>
    <w:rsid w:val="00E43969"/>
    <w:rsid w:val="00E71BEF"/>
    <w:rsid w:val="00E748CE"/>
    <w:rsid w:val="00ED7392"/>
    <w:rsid w:val="00FC057D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1F39"/>
  <w14:defaultImageDpi w14:val="32767"/>
  <w15:chartTrackingRefBased/>
  <w15:docId w15:val="{FD363C9F-909B-D241-89B0-6638FFD8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BB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B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B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1B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1B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1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DF0E84-10A6-F249-8FE3-9C8F8DF1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2</cp:revision>
  <cp:lastPrinted>2019-02-28T06:08:00Z</cp:lastPrinted>
  <dcterms:created xsi:type="dcterms:W3CDTF">2019-03-05T22:02:00Z</dcterms:created>
  <dcterms:modified xsi:type="dcterms:W3CDTF">2019-03-05T22:02:00Z</dcterms:modified>
</cp:coreProperties>
</file>