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CE86B" w14:textId="715467B3" w:rsidR="00872616" w:rsidRPr="00872616" w:rsidRDefault="00872616" w:rsidP="00872616">
      <w:pPr>
        <w:jc w:val="center"/>
        <w:rPr>
          <w:b/>
        </w:rPr>
      </w:pPr>
      <w:r w:rsidRPr="00872616">
        <w:rPr>
          <w:b/>
        </w:rPr>
        <w:t>WG 2 – MIDDLE SCHOOL AND HIGH SCHOOL ENGAGEMENT</w:t>
      </w:r>
    </w:p>
    <w:p w14:paraId="4E1B3E87" w14:textId="2BFC5857" w:rsidR="00872616" w:rsidRDefault="00872616" w:rsidP="00872616">
      <w:pPr>
        <w:jc w:val="center"/>
        <w:rPr>
          <w:b/>
        </w:rPr>
      </w:pPr>
      <w:r w:rsidRPr="00872616">
        <w:rPr>
          <w:b/>
        </w:rPr>
        <w:t xml:space="preserve">Goals </w:t>
      </w:r>
      <w:r>
        <w:rPr>
          <w:b/>
        </w:rPr>
        <w:t>a</w:t>
      </w:r>
      <w:r w:rsidRPr="00872616">
        <w:rPr>
          <w:b/>
        </w:rPr>
        <w:t xml:space="preserve">nd Strategies Synthesized </w:t>
      </w:r>
      <w:r>
        <w:rPr>
          <w:b/>
        </w:rPr>
        <w:t>f</w:t>
      </w:r>
      <w:r w:rsidRPr="00872616">
        <w:rPr>
          <w:b/>
        </w:rPr>
        <w:t>rom Blue Wall Activit</w:t>
      </w:r>
      <w:r>
        <w:rPr>
          <w:b/>
        </w:rPr>
        <w:t>y</w:t>
      </w:r>
      <w:r w:rsidRPr="00872616">
        <w:rPr>
          <w:b/>
        </w:rPr>
        <w:t xml:space="preserve"> April 11, 2019</w:t>
      </w:r>
    </w:p>
    <w:p w14:paraId="4618CF6F" w14:textId="77777777" w:rsidR="00872616" w:rsidRPr="00872616" w:rsidRDefault="00872616" w:rsidP="00872616">
      <w:pPr>
        <w:jc w:val="center"/>
        <w:rPr>
          <w:b/>
        </w:rPr>
      </w:pPr>
    </w:p>
    <w:tbl>
      <w:tblPr>
        <w:tblStyle w:val="TableGrid"/>
        <w:tblW w:w="141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330"/>
        <w:gridCol w:w="2520"/>
        <w:gridCol w:w="1980"/>
        <w:gridCol w:w="1980"/>
        <w:gridCol w:w="2610"/>
        <w:gridCol w:w="1710"/>
      </w:tblGrid>
      <w:tr w:rsidR="005B552B" w:rsidRPr="00872616" w14:paraId="02114ECF" w14:textId="77777777" w:rsidTr="00872616">
        <w:trPr>
          <w:trHeight w:val="440"/>
        </w:trPr>
        <w:tc>
          <w:tcPr>
            <w:tcW w:w="3330" w:type="dxa"/>
          </w:tcPr>
          <w:p w14:paraId="67AC84D4" w14:textId="77777777" w:rsidR="005B552B" w:rsidRPr="00872616" w:rsidRDefault="005B552B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800" w:type="dxa"/>
            <w:gridSpan w:val="5"/>
            <w:vAlign w:val="center"/>
          </w:tcPr>
          <w:p w14:paraId="0F2A666A" w14:textId="6F673E6A" w:rsidR="005B552B" w:rsidRPr="00872616" w:rsidRDefault="005B552B" w:rsidP="005B552B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72616">
              <w:rPr>
                <w:rFonts w:cstheme="minorHAnsi"/>
                <w:b/>
                <w:sz w:val="21"/>
                <w:szCs w:val="21"/>
              </w:rPr>
              <w:t>STRATEGIES</w:t>
            </w:r>
          </w:p>
        </w:tc>
      </w:tr>
      <w:tr w:rsidR="00566B73" w:rsidRPr="00872616" w14:paraId="44078C66" w14:textId="77777777" w:rsidTr="00C55C2E">
        <w:tc>
          <w:tcPr>
            <w:tcW w:w="3330" w:type="dxa"/>
          </w:tcPr>
          <w:p w14:paraId="6D0913EB" w14:textId="2D9B2762" w:rsidR="00566B73" w:rsidRPr="00872616" w:rsidRDefault="005B552B" w:rsidP="00EA31E4">
            <w:pPr>
              <w:rPr>
                <w:rFonts w:cstheme="minorHAnsi"/>
                <w:b/>
                <w:sz w:val="21"/>
                <w:szCs w:val="21"/>
              </w:rPr>
            </w:pPr>
            <w:r w:rsidRPr="00872616">
              <w:rPr>
                <w:rFonts w:cstheme="minorHAnsi"/>
                <w:b/>
                <w:sz w:val="21"/>
                <w:szCs w:val="21"/>
              </w:rPr>
              <w:t>GOALS</w:t>
            </w:r>
          </w:p>
        </w:tc>
        <w:tc>
          <w:tcPr>
            <w:tcW w:w="2520" w:type="dxa"/>
          </w:tcPr>
          <w:p w14:paraId="104E0B79" w14:textId="72C8B327" w:rsidR="00566B73" w:rsidRPr="00872616" w:rsidRDefault="00566B73" w:rsidP="00EA31E4">
            <w:pPr>
              <w:rPr>
                <w:rFonts w:cstheme="minorHAnsi"/>
                <w:b/>
                <w:sz w:val="21"/>
                <w:szCs w:val="21"/>
              </w:rPr>
            </w:pPr>
            <w:bookmarkStart w:id="0" w:name="_GoBack"/>
            <w:bookmarkEnd w:id="0"/>
            <w:r w:rsidRPr="00872616">
              <w:rPr>
                <w:rFonts w:cstheme="minorHAnsi"/>
                <w:b/>
                <w:sz w:val="21"/>
                <w:szCs w:val="21"/>
              </w:rPr>
              <w:t>Research and Dissemination</w:t>
            </w:r>
          </w:p>
        </w:tc>
        <w:tc>
          <w:tcPr>
            <w:tcW w:w="1980" w:type="dxa"/>
          </w:tcPr>
          <w:p w14:paraId="1D1AD722" w14:textId="32BB3CC1" w:rsidR="00566B73" w:rsidRPr="00872616" w:rsidRDefault="00566B73" w:rsidP="00EA31E4">
            <w:pPr>
              <w:rPr>
                <w:rFonts w:cstheme="minorHAnsi"/>
                <w:b/>
                <w:sz w:val="21"/>
                <w:szCs w:val="21"/>
              </w:rPr>
            </w:pPr>
            <w:r w:rsidRPr="00872616">
              <w:rPr>
                <w:rFonts w:cstheme="minorHAnsi"/>
                <w:b/>
                <w:sz w:val="21"/>
                <w:szCs w:val="21"/>
              </w:rPr>
              <w:t>Tool</w:t>
            </w:r>
            <w:r w:rsidRPr="00872616">
              <w:rPr>
                <w:rFonts w:cstheme="minorHAnsi"/>
                <w:b/>
                <w:sz w:val="21"/>
                <w:szCs w:val="21"/>
              </w:rPr>
              <w:t xml:space="preserve">/Materials </w:t>
            </w:r>
            <w:r w:rsidRPr="00872616">
              <w:rPr>
                <w:rFonts w:cstheme="minorHAnsi"/>
                <w:b/>
                <w:sz w:val="21"/>
                <w:szCs w:val="21"/>
              </w:rPr>
              <w:t>Development</w:t>
            </w:r>
          </w:p>
        </w:tc>
        <w:tc>
          <w:tcPr>
            <w:tcW w:w="1980" w:type="dxa"/>
          </w:tcPr>
          <w:p w14:paraId="29BBF358" w14:textId="6A65B4F6" w:rsidR="00566B73" w:rsidRPr="00872616" w:rsidRDefault="00566B73" w:rsidP="00EA31E4">
            <w:pPr>
              <w:rPr>
                <w:rFonts w:cstheme="minorHAnsi"/>
                <w:b/>
                <w:sz w:val="21"/>
                <w:szCs w:val="21"/>
              </w:rPr>
            </w:pPr>
            <w:r w:rsidRPr="00872616">
              <w:rPr>
                <w:rFonts w:cstheme="minorHAnsi"/>
                <w:b/>
                <w:sz w:val="21"/>
                <w:szCs w:val="21"/>
              </w:rPr>
              <w:t>Engagement and Events</w:t>
            </w:r>
          </w:p>
        </w:tc>
        <w:tc>
          <w:tcPr>
            <w:tcW w:w="2610" w:type="dxa"/>
          </w:tcPr>
          <w:p w14:paraId="2A732F17" w14:textId="649C91BA" w:rsidR="00566B73" w:rsidRPr="00872616" w:rsidRDefault="00566B73" w:rsidP="00EA31E4">
            <w:pPr>
              <w:rPr>
                <w:rFonts w:cstheme="minorHAnsi"/>
                <w:b/>
                <w:sz w:val="21"/>
                <w:szCs w:val="21"/>
              </w:rPr>
            </w:pPr>
            <w:r w:rsidRPr="00872616">
              <w:rPr>
                <w:rFonts w:cstheme="minorHAnsi"/>
                <w:b/>
                <w:sz w:val="21"/>
                <w:szCs w:val="21"/>
              </w:rPr>
              <w:t>Professional Development</w:t>
            </w:r>
            <w:r w:rsidRPr="00872616">
              <w:rPr>
                <w:rFonts w:cstheme="minorHAnsi"/>
                <w:b/>
                <w:sz w:val="21"/>
                <w:szCs w:val="21"/>
              </w:rPr>
              <w:t xml:space="preserve"> and Awareness Building</w:t>
            </w:r>
          </w:p>
        </w:tc>
        <w:tc>
          <w:tcPr>
            <w:tcW w:w="1710" w:type="dxa"/>
          </w:tcPr>
          <w:p w14:paraId="1FE26112" w14:textId="3FA770A3" w:rsidR="00566B73" w:rsidRPr="00872616" w:rsidRDefault="00566B73" w:rsidP="00EA31E4">
            <w:pPr>
              <w:rPr>
                <w:rFonts w:cstheme="minorHAnsi"/>
                <w:b/>
                <w:sz w:val="21"/>
                <w:szCs w:val="21"/>
              </w:rPr>
            </w:pPr>
            <w:r w:rsidRPr="00872616">
              <w:rPr>
                <w:rFonts w:cstheme="minorHAnsi"/>
                <w:b/>
                <w:sz w:val="21"/>
                <w:szCs w:val="21"/>
              </w:rPr>
              <w:t>Implementation Activities</w:t>
            </w:r>
          </w:p>
        </w:tc>
      </w:tr>
      <w:tr w:rsidR="00566B73" w:rsidRPr="00872616" w14:paraId="5C8D8BA6" w14:textId="77777777" w:rsidTr="00C55C2E">
        <w:tc>
          <w:tcPr>
            <w:tcW w:w="3330" w:type="dxa"/>
          </w:tcPr>
          <w:p w14:paraId="25D3CFD2" w14:textId="4298C59C" w:rsidR="00566B73" w:rsidRPr="00872616" w:rsidRDefault="00566B73" w:rsidP="00EA31E4">
            <w:pPr>
              <w:rPr>
                <w:rFonts w:cstheme="minorHAnsi"/>
                <w:b/>
                <w:sz w:val="21"/>
                <w:szCs w:val="21"/>
              </w:rPr>
            </w:pPr>
            <w:r w:rsidRPr="00872616">
              <w:rPr>
                <w:rFonts w:cstheme="minorHAnsi"/>
                <w:b/>
                <w:sz w:val="21"/>
                <w:szCs w:val="21"/>
              </w:rPr>
              <w:t>Support regional awareness of the importance of CE</w:t>
            </w:r>
          </w:p>
        </w:tc>
        <w:tc>
          <w:tcPr>
            <w:tcW w:w="2520" w:type="dxa"/>
          </w:tcPr>
          <w:p w14:paraId="49D87EE9" w14:textId="77777777" w:rsidR="00566B73" w:rsidRPr="00872616" w:rsidRDefault="00566B73" w:rsidP="00EA31E4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361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980" w:type="dxa"/>
          </w:tcPr>
          <w:p w14:paraId="11897F66" w14:textId="77777777" w:rsidR="00566B73" w:rsidRPr="00872616" w:rsidRDefault="00566B73" w:rsidP="001B7904">
            <w:pPr>
              <w:pStyle w:val="ListParagraph"/>
              <w:numPr>
                <w:ilvl w:val="1"/>
                <w:numId w:val="1"/>
              </w:numPr>
              <w:ind w:left="36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980" w:type="dxa"/>
          </w:tcPr>
          <w:p w14:paraId="22C94361" w14:textId="7D6C6EA7" w:rsidR="007E5758" w:rsidRPr="00872616" w:rsidRDefault="007E5758" w:rsidP="007E5758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361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872616">
              <w:rPr>
                <w:rFonts w:asciiTheme="minorHAnsi" w:eastAsia="Times New Roman" w:hAnsiTheme="minorHAnsi" w:cstheme="minorHAnsi"/>
                <w:sz w:val="21"/>
                <w:szCs w:val="21"/>
              </w:rPr>
              <w:t>Teacher externshi</w:t>
            </w:r>
            <w:r w:rsidR="00477879">
              <w:rPr>
                <w:rFonts w:asciiTheme="minorHAnsi" w:eastAsia="Times New Roman" w:hAnsiTheme="minorHAnsi" w:cstheme="minorHAnsi"/>
                <w:sz w:val="21"/>
                <w:szCs w:val="21"/>
              </w:rPr>
              <w:t>p</w:t>
            </w:r>
            <w:r w:rsidRPr="00872616">
              <w:rPr>
                <w:rFonts w:asciiTheme="minorHAnsi" w:eastAsia="Times New Roman" w:hAnsiTheme="minorHAnsi" w:cstheme="minorHAnsi"/>
                <w:sz w:val="21"/>
                <w:szCs w:val="21"/>
              </w:rPr>
              <w:t>s</w:t>
            </w:r>
          </w:p>
          <w:p w14:paraId="1E2AA4F3" w14:textId="77777777" w:rsidR="007E5758" w:rsidRPr="00872616" w:rsidRDefault="007E5758" w:rsidP="007E5758">
            <w:pPr>
              <w:pStyle w:val="ListParagraph"/>
              <w:numPr>
                <w:ilvl w:val="1"/>
                <w:numId w:val="1"/>
              </w:numPr>
              <w:ind w:left="361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872616">
              <w:rPr>
                <w:rFonts w:asciiTheme="minorHAnsi" w:eastAsia="Times New Roman" w:hAnsiTheme="minorHAnsi" w:cstheme="minorHAnsi"/>
                <w:sz w:val="21"/>
                <w:szCs w:val="21"/>
              </w:rPr>
              <w:t>Parent education</w:t>
            </w:r>
          </w:p>
          <w:p w14:paraId="62E91BDB" w14:textId="77777777" w:rsidR="00566B73" w:rsidRPr="00872616" w:rsidRDefault="00566B73" w:rsidP="00EA31E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10" w:type="dxa"/>
          </w:tcPr>
          <w:p w14:paraId="0B6397A5" w14:textId="77777777" w:rsidR="00566B73" w:rsidRPr="00872616" w:rsidRDefault="00566B73" w:rsidP="00566B73">
            <w:pPr>
              <w:pStyle w:val="ListParagraph"/>
              <w:numPr>
                <w:ilvl w:val="1"/>
                <w:numId w:val="1"/>
              </w:numPr>
              <w:ind w:left="361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872616">
              <w:rPr>
                <w:rFonts w:asciiTheme="minorHAnsi" w:eastAsia="Times New Roman" w:hAnsiTheme="minorHAnsi" w:cstheme="minorHAnsi"/>
                <w:sz w:val="21"/>
                <w:szCs w:val="21"/>
              </w:rPr>
              <w:t>Inform and engage K12 administrators, counselors, teachers about the importance of CE</w:t>
            </w:r>
          </w:p>
          <w:p w14:paraId="23DE9C6B" w14:textId="6CF93C36" w:rsidR="00566B73" w:rsidRPr="00872616" w:rsidRDefault="00566B73" w:rsidP="007E5758">
            <w:pPr>
              <w:ind w:left="1"/>
              <w:contextualSpacing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1710" w:type="dxa"/>
          </w:tcPr>
          <w:p w14:paraId="2E237204" w14:textId="77777777" w:rsidR="00566B73" w:rsidRPr="00872616" w:rsidRDefault="00566B73" w:rsidP="000E10AF">
            <w:pPr>
              <w:pStyle w:val="ListParagraph"/>
              <w:numPr>
                <w:ilvl w:val="1"/>
                <w:numId w:val="1"/>
              </w:numPr>
              <w:ind w:left="36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</w:tr>
      <w:tr w:rsidR="00566B73" w:rsidRPr="00872616" w14:paraId="688C7D80" w14:textId="77777777" w:rsidTr="00C55C2E">
        <w:tc>
          <w:tcPr>
            <w:tcW w:w="3330" w:type="dxa"/>
          </w:tcPr>
          <w:p w14:paraId="70A1FCA5" w14:textId="5EC073D8" w:rsidR="00566B73" w:rsidRPr="00C55C2E" w:rsidRDefault="00566B73" w:rsidP="00EA31E4">
            <w:pPr>
              <w:rPr>
                <w:rFonts w:cstheme="minorHAnsi"/>
                <w:b/>
                <w:sz w:val="21"/>
                <w:szCs w:val="21"/>
              </w:rPr>
            </w:pPr>
            <w:r w:rsidRPr="00C55C2E">
              <w:rPr>
                <w:rFonts w:cstheme="minorHAnsi"/>
                <w:b/>
                <w:sz w:val="21"/>
                <w:szCs w:val="21"/>
              </w:rPr>
              <w:t>Support career-related curriculum development and career guidance at regional middle schools and high schools</w:t>
            </w:r>
          </w:p>
        </w:tc>
        <w:tc>
          <w:tcPr>
            <w:tcW w:w="2520" w:type="dxa"/>
          </w:tcPr>
          <w:p w14:paraId="0CB12E2C" w14:textId="4947E0D4" w:rsidR="00566B73" w:rsidRPr="00C55C2E" w:rsidRDefault="00566B73" w:rsidP="00791777">
            <w:pPr>
              <w:pStyle w:val="ListParagraph"/>
              <w:numPr>
                <w:ilvl w:val="1"/>
                <w:numId w:val="1"/>
              </w:numPr>
              <w:ind w:left="361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Identify c</w:t>
            </w: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ommon career lessons for career exploration in MS/HS</w:t>
            </w:r>
          </w:p>
          <w:p w14:paraId="04450147" w14:textId="4F94EE08" w:rsidR="00566B73" w:rsidRPr="00C55C2E" w:rsidRDefault="00566B73" w:rsidP="00791777">
            <w:pPr>
              <w:pStyle w:val="ListParagraph"/>
              <w:numPr>
                <w:ilvl w:val="1"/>
                <w:numId w:val="1"/>
              </w:numPr>
              <w:ind w:left="361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Work with sites to vet age-appropriate and affordable career dev</w:t>
            </w:r>
            <w:r w:rsidR="00872616"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elopment </w:t>
            </w: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c</w:t>
            </w: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urriculum</w:t>
            </w:r>
          </w:p>
          <w:p w14:paraId="7370C7CB" w14:textId="23A8ED14" w:rsidR="00566B73" w:rsidRPr="00C55C2E" w:rsidRDefault="00566B73" w:rsidP="00791777">
            <w:pPr>
              <w:pStyle w:val="ListParagraph"/>
              <w:numPr>
                <w:ilvl w:val="1"/>
                <w:numId w:val="1"/>
              </w:numPr>
              <w:ind w:left="361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YouTube video “Success in the New Economy</w:t>
            </w: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,</w:t>
            </w: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2018” by Kevin Fleming</w:t>
            </w:r>
          </w:p>
          <w:p w14:paraId="49704F8C" w14:textId="77777777" w:rsidR="00566B73" w:rsidRPr="00C55C2E" w:rsidRDefault="00566B73" w:rsidP="00791777">
            <w:pPr>
              <w:pStyle w:val="ListParagraph"/>
              <w:numPr>
                <w:ilvl w:val="1"/>
                <w:numId w:val="1"/>
              </w:numPr>
              <w:ind w:left="36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Share information about industry events with region so other colleges can arrange to take students</w:t>
            </w:r>
          </w:p>
          <w:p w14:paraId="74A884EC" w14:textId="6AF6AA70" w:rsidR="00566B73" w:rsidRPr="00C55C2E" w:rsidRDefault="00566B73" w:rsidP="00791777">
            <w:pPr>
              <w:pStyle w:val="ListParagraph"/>
              <w:numPr>
                <w:ilvl w:val="1"/>
                <w:numId w:val="1"/>
              </w:numPr>
              <w:ind w:left="36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Facilitate conversation about benchmarking (competencies – from one level to the next); how are defining </w:t>
            </w: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lastRenderedPageBreak/>
              <w:t>“Career Ready” at each level</w:t>
            </w:r>
          </w:p>
          <w:p w14:paraId="13F575EA" w14:textId="1D586119" w:rsidR="00566B73" w:rsidRPr="00C55C2E" w:rsidRDefault="00566B73" w:rsidP="00791777">
            <w:pPr>
              <w:pStyle w:val="ListParagraph"/>
              <w:numPr>
                <w:ilvl w:val="1"/>
                <w:numId w:val="1"/>
              </w:numPr>
              <w:ind w:left="36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Identify materials to support development of 21</w:t>
            </w: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  <w:vertAlign w:val="superscript"/>
              </w:rPr>
              <w:t>st</w:t>
            </w: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 C. skills</w:t>
            </w:r>
            <w:r w:rsidR="005B552B" w:rsidRPr="00C55C2E">
              <w:rPr>
                <w:rStyle w:val="FootnoteReference"/>
                <w:rFonts w:asciiTheme="minorHAnsi" w:eastAsia="Times New Roman" w:hAnsiTheme="minorHAnsi" w:cstheme="minorHAnsi"/>
                <w:sz w:val="21"/>
                <w:szCs w:val="21"/>
              </w:rPr>
              <w:footnoteReference w:id="1"/>
            </w:r>
          </w:p>
          <w:p w14:paraId="6D6A6BF1" w14:textId="68005DF6" w:rsidR="005B552B" w:rsidRPr="00C55C2E" w:rsidRDefault="005B552B" w:rsidP="00791777">
            <w:pPr>
              <w:pStyle w:val="ListParagraph"/>
              <w:numPr>
                <w:ilvl w:val="1"/>
                <w:numId w:val="1"/>
              </w:numPr>
              <w:ind w:left="361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Research on parent engagement strategies underway</w:t>
            </w:r>
          </w:p>
          <w:p w14:paraId="0000547D" w14:textId="77777777" w:rsidR="00566B73" w:rsidRPr="00C55C2E" w:rsidRDefault="00566B73" w:rsidP="00791777">
            <w:pPr>
              <w:pStyle w:val="ListParagraph"/>
              <w:numPr>
                <w:ilvl w:val="1"/>
                <w:numId w:val="1"/>
              </w:numPr>
              <w:ind w:left="36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Career Exploration and Planning Tools</w:t>
            </w:r>
          </w:p>
          <w:p w14:paraId="27B5F18A" w14:textId="77777777" w:rsidR="00566B73" w:rsidRPr="00C55C2E" w:rsidRDefault="00566B73" w:rsidP="00791777">
            <w:pPr>
              <w:pStyle w:val="ListParagraph"/>
              <w:numPr>
                <w:ilvl w:val="2"/>
                <w:numId w:val="1"/>
              </w:numPr>
              <w:ind w:left="73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Find or list of tools to help students become self-aware, develop a college and career plan, so portfolio and info can travel with them from MS to HS to CC</w:t>
            </w:r>
          </w:p>
          <w:p w14:paraId="11662CBF" w14:textId="3B8607C4" w:rsidR="00566B73" w:rsidRPr="00C55C2E" w:rsidRDefault="00566B73" w:rsidP="007E5758">
            <w:pPr>
              <w:pStyle w:val="ListParagraph"/>
              <w:numPr>
                <w:ilvl w:val="2"/>
                <w:numId w:val="1"/>
              </w:numPr>
              <w:ind w:left="730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Negotiate (facilitate) bulk purchasing for software for the region (brings down cost for each LEA); an example: Nepris, CAD software, Adobe, Mastercam, CDX, etc. </w:t>
            </w:r>
          </w:p>
        </w:tc>
        <w:tc>
          <w:tcPr>
            <w:tcW w:w="1980" w:type="dxa"/>
          </w:tcPr>
          <w:p w14:paraId="261E1D4A" w14:textId="3DFFC045" w:rsidR="00566B73" w:rsidRPr="00C55C2E" w:rsidRDefault="00566B73" w:rsidP="00791777">
            <w:pPr>
              <w:pStyle w:val="ListParagraph"/>
              <w:numPr>
                <w:ilvl w:val="1"/>
                <w:numId w:val="1"/>
              </w:numPr>
              <w:ind w:left="36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lastRenderedPageBreak/>
              <w:t>Assist in development of career research and planning units for each grade level in a variety of instructional areas</w:t>
            </w:r>
          </w:p>
          <w:p w14:paraId="1FD72226" w14:textId="77777777" w:rsidR="00566B73" w:rsidRPr="00C55C2E" w:rsidRDefault="00566B73" w:rsidP="00791777">
            <w:pPr>
              <w:pStyle w:val="ListParagraph"/>
              <w:numPr>
                <w:ilvl w:val="1"/>
                <w:numId w:val="1"/>
              </w:numPr>
              <w:ind w:left="36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Toolkit of reputable career exploration products/programs</w:t>
            </w:r>
          </w:p>
          <w:p w14:paraId="177FE093" w14:textId="5B523998" w:rsidR="00566B73" w:rsidRPr="00C55C2E" w:rsidRDefault="00566B73" w:rsidP="00791777">
            <w:pPr>
              <w:pStyle w:val="ListParagraph"/>
              <w:numPr>
                <w:ilvl w:val="1"/>
                <w:numId w:val="1"/>
              </w:numPr>
              <w:ind w:left="36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Develop student-friendly LMI</w:t>
            </w:r>
          </w:p>
          <w:p w14:paraId="7C7869B0" w14:textId="18D89794" w:rsidR="00566B73" w:rsidRPr="00C55C2E" w:rsidRDefault="00566B73" w:rsidP="00791777">
            <w:pPr>
              <w:pStyle w:val="ListParagraph"/>
              <w:numPr>
                <w:ilvl w:val="1"/>
                <w:numId w:val="1"/>
              </w:numPr>
              <w:ind w:left="36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Complete and pilot parent engagement materials</w:t>
            </w:r>
          </w:p>
          <w:p w14:paraId="17CF56F5" w14:textId="77777777" w:rsidR="00566B73" w:rsidRPr="00C55C2E" w:rsidRDefault="00566B73" w:rsidP="0079177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</w:tcPr>
          <w:p w14:paraId="0C8D176B" w14:textId="77777777" w:rsidR="00566B73" w:rsidRPr="00C55C2E" w:rsidRDefault="00566B73" w:rsidP="00791777">
            <w:pPr>
              <w:pStyle w:val="ListParagraph"/>
              <w:numPr>
                <w:ilvl w:val="1"/>
                <w:numId w:val="1"/>
              </w:numPr>
              <w:ind w:left="338"/>
              <w:rPr>
                <w:rFonts w:asciiTheme="minorHAnsi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Teacher</w:t>
            </w:r>
            <w:r w:rsidRPr="00C55C2E">
              <w:rPr>
                <w:rFonts w:asciiTheme="minorHAnsi" w:hAnsiTheme="minorHAnsi" w:cstheme="minorHAnsi"/>
                <w:sz w:val="21"/>
                <w:szCs w:val="21"/>
              </w:rPr>
              <w:t xml:space="preserve"> externships</w:t>
            </w:r>
          </w:p>
          <w:p w14:paraId="1BC80D29" w14:textId="77777777" w:rsidR="00566B73" w:rsidRPr="00C55C2E" w:rsidRDefault="00566B73" w:rsidP="00791777">
            <w:pPr>
              <w:pStyle w:val="ListParagraph"/>
              <w:numPr>
                <w:ilvl w:val="1"/>
                <w:numId w:val="1"/>
              </w:numPr>
              <w:ind w:left="341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Parent engagement (scale)</w:t>
            </w:r>
          </w:p>
          <w:p w14:paraId="0847B7FE" w14:textId="66A96B7A" w:rsidR="00566B73" w:rsidRPr="00C55C2E" w:rsidRDefault="00566B73" w:rsidP="007E5758">
            <w:pPr>
              <w:pStyle w:val="ListParagraph"/>
              <w:ind w:left="34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10" w:type="dxa"/>
          </w:tcPr>
          <w:p w14:paraId="116ECC72" w14:textId="2C7C4B92" w:rsidR="00566B73" w:rsidRPr="00C55C2E" w:rsidRDefault="00566B73" w:rsidP="00791777">
            <w:pPr>
              <w:pStyle w:val="ListParagraph"/>
              <w:numPr>
                <w:ilvl w:val="1"/>
                <w:numId w:val="1"/>
              </w:numPr>
              <w:ind w:left="338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Organize regional PD for adults and build capacity of staff (teachers and counselors) in CE by sector</w:t>
            </w: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; r</w:t>
            </w:r>
            <w:r w:rsidRPr="00C55C2E">
              <w:rPr>
                <w:rFonts w:eastAsia="Times New Roman" w:cstheme="minorHAnsi"/>
                <w:sz w:val="21"/>
                <w:szCs w:val="21"/>
              </w:rPr>
              <w:t>eplicate health sector professional development for other sectors</w:t>
            </w:r>
          </w:p>
          <w:p w14:paraId="6B1ED80F" w14:textId="77777777" w:rsidR="00566B73" w:rsidRPr="00C55C2E" w:rsidRDefault="00566B73" w:rsidP="00791777">
            <w:pPr>
              <w:pStyle w:val="ListParagraph"/>
              <w:numPr>
                <w:ilvl w:val="1"/>
                <w:numId w:val="1"/>
              </w:numPr>
              <w:ind w:left="338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Sharing of best practices; cluster conversations</w:t>
            </w:r>
          </w:p>
          <w:p w14:paraId="7FE50E9E" w14:textId="148CF828" w:rsidR="00566B73" w:rsidRPr="00C55C2E" w:rsidRDefault="00566B73" w:rsidP="00791777">
            <w:pPr>
              <w:pStyle w:val="ListParagraph"/>
              <w:numPr>
                <w:ilvl w:val="1"/>
                <w:numId w:val="1"/>
              </w:numPr>
              <w:ind w:left="361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Facilitate development of common language, across disciplines (?) (needs more </w:t>
            </w:r>
            <w:proofErr w:type="gramStart"/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detail)t</w:t>
            </w:r>
            <w:proofErr w:type="gramEnd"/>
          </w:p>
          <w:p w14:paraId="7F18D58B" w14:textId="4019A737" w:rsidR="00566B73" w:rsidRPr="00C55C2E" w:rsidRDefault="00566B73" w:rsidP="00791777">
            <w:pPr>
              <w:pStyle w:val="ListParagraph"/>
              <w:numPr>
                <w:ilvl w:val="1"/>
                <w:numId w:val="1"/>
              </w:numPr>
              <w:ind w:left="361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Parent education</w:t>
            </w:r>
          </w:p>
          <w:p w14:paraId="3330CC0A" w14:textId="162DADB1" w:rsidR="00566B73" w:rsidRPr="00C55C2E" w:rsidRDefault="00566B73" w:rsidP="00791777">
            <w:pPr>
              <w:pStyle w:val="ListParagraph"/>
              <w:numPr>
                <w:ilvl w:val="1"/>
                <w:numId w:val="1"/>
              </w:numPr>
              <w:ind w:left="361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Counselor education</w:t>
            </w:r>
          </w:p>
          <w:p w14:paraId="426A4D96" w14:textId="77777777" w:rsidR="00566B73" w:rsidRPr="00872616" w:rsidRDefault="00566B73" w:rsidP="00872616">
            <w:pPr>
              <w:pStyle w:val="ListParagraph"/>
              <w:ind w:left="361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</w:tcPr>
          <w:p w14:paraId="032F43D2" w14:textId="77777777" w:rsidR="00566B73" w:rsidRPr="00872616" w:rsidRDefault="00566B73" w:rsidP="0079177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66B73" w:rsidRPr="00872616" w14:paraId="18A32C39" w14:textId="77777777" w:rsidTr="00C55C2E">
        <w:tc>
          <w:tcPr>
            <w:tcW w:w="3330" w:type="dxa"/>
          </w:tcPr>
          <w:p w14:paraId="70B77382" w14:textId="5734B423" w:rsidR="00566B73" w:rsidRPr="00872616" w:rsidRDefault="00566B73" w:rsidP="00EA31E4">
            <w:pPr>
              <w:rPr>
                <w:rFonts w:cstheme="minorHAnsi"/>
                <w:b/>
                <w:sz w:val="21"/>
                <w:szCs w:val="21"/>
              </w:rPr>
            </w:pPr>
            <w:r w:rsidRPr="00872616">
              <w:rPr>
                <w:rFonts w:cstheme="minorHAnsi"/>
                <w:b/>
                <w:sz w:val="21"/>
                <w:szCs w:val="21"/>
              </w:rPr>
              <w:lastRenderedPageBreak/>
              <w:t>C</w:t>
            </w:r>
            <w:r w:rsidRPr="00872616">
              <w:rPr>
                <w:rFonts w:cstheme="minorHAnsi"/>
                <w:b/>
                <w:sz w:val="21"/>
                <w:szCs w:val="21"/>
              </w:rPr>
              <w:t>reat</w:t>
            </w:r>
            <w:r w:rsidRPr="00872616">
              <w:rPr>
                <w:rFonts w:cstheme="minorHAnsi"/>
                <w:b/>
                <w:sz w:val="21"/>
                <w:szCs w:val="21"/>
              </w:rPr>
              <w:t>e</w:t>
            </w:r>
            <w:r w:rsidRPr="00872616">
              <w:rPr>
                <w:rFonts w:cstheme="minorHAnsi"/>
                <w:b/>
                <w:sz w:val="21"/>
                <w:szCs w:val="21"/>
              </w:rPr>
              <w:t xml:space="preserve"> and expand regional WBL opportunities that add value to district efforts and expose students to regional industry sectors</w:t>
            </w:r>
          </w:p>
        </w:tc>
        <w:tc>
          <w:tcPr>
            <w:tcW w:w="2520" w:type="dxa"/>
          </w:tcPr>
          <w:p w14:paraId="48D74487" w14:textId="77777777" w:rsidR="00566B73" w:rsidRPr="00872616" w:rsidRDefault="00566B73" w:rsidP="0079177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</w:tcPr>
          <w:p w14:paraId="056CC417" w14:textId="77777777" w:rsidR="00566B73" w:rsidRPr="00872616" w:rsidRDefault="00566B73" w:rsidP="0079177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0" w:type="dxa"/>
          </w:tcPr>
          <w:p w14:paraId="585839DE" w14:textId="77777777" w:rsidR="00566B73" w:rsidRPr="00872616" w:rsidRDefault="00566B73" w:rsidP="00791777">
            <w:pPr>
              <w:pStyle w:val="ListParagraph"/>
              <w:numPr>
                <w:ilvl w:val="1"/>
                <w:numId w:val="1"/>
              </w:numPr>
              <w:ind w:left="341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872616">
              <w:rPr>
                <w:rFonts w:asciiTheme="minorHAnsi" w:eastAsia="Times New Roman" w:hAnsiTheme="minorHAnsi" w:cstheme="minorHAnsi"/>
                <w:sz w:val="21"/>
                <w:szCs w:val="21"/>
              </w:rPr>
              <w:t>Career Fair – include CTE HS feeder programs and CC district reps and industry partners</w:t>
            </w:r>
          </w:p>
          <w:p w14:paraId="4BB0CF97" w14:textId="77777777" w:rsidR="00566B73" w:rsidRPr="00872616" w:rsidRDefault="00566B73" w:rsidP="00791777">
            <w:pPr>
              <w:pStyle w:val="ListParagraph"/>
              <w:numPr>
                <w:ilvl w:val="1"/>
                <w:numId w:val="1"/>
              </w:numPr>
              <w:ind w:left="341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872616">
              <w:rPr>
                <w:rFonts w:asciiTheme="minorHAnsi" w:eastAsia="Times New Roman" w:hAnsiTheme="minorHAnsi" w:cstheme="minorHAnsi"/>
                <w:sz w:val="21"/>
                <w:szCs w:val="21"/>
              </w:rPr>
              <w:t>Create career fairs on MS, HS, CC, where pathways can show off what they do.</w:t>
            </w:r>
          </w:p>
          <w:p w14:paraId="5918BACE" w14:textId="4C29BA3F" w:rsidR="00566B73" w:rsidRPr="00872616" w:rsidRDefault="00566B73" w:rsidP="00791777">
            <w:pPr>
              <w:pStyle w:val="ListParagraph"/>
              <w:numPr>
                <w:ilvl w:val="1"/>
                <w:numId w:val="1"/>
              </w:numPr>
              <w:ind w:left="341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872616">
              <w:rPr>
                <w:rFonts w:asciiTheme="minorHAnsi" w:eastAsia="Times New Roman" w:hAnsiTheme="minorHAnsi" w:cstheme="minorHAnsi"/>
                <w:sz w:val="21"/>
                <w:szCs w:val="21"/>
              </w:rPr>
              <w:t>Facilitate engagement with industry professionals (industry tours) and guest speakers, by sector (limited)</w:t>
            </w:r>
          </w:p>
          <w:p w14:paraId="77DAF347" w14:textId="0EFD833A" w:rsidR="007E5758" w:rsidRPr="00872616" w:rsidRDefault="007E5758" w:rsidP="007E5758">
            <w:pPr>
              <w:pStyle w:val="ListParagraph"/>
              <w:numPr>
                <w:ilvl w:val="1"/>
                <w:numId w:val="1"/>
              </w:numPr>
              <w:ind w:left="34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872616">
              <w:rPr>
                <w:rFonts w:asciiTheme="minorHAnsi" w:eastAsia="Times New Roman" w:hAnsiTheme="minorHAnsi" w:cstheme="minorHAnsi"/>
                <w:sz w:val="21"/>
                <w:szCs w:val="21"/>
              </w:rPr>
              <w:t>Live video via zoom with industry professionals</w:t>
            </w:r>
          </w:p>
          <w:p w14:paraId="38AB600D" w14:textId="261F74F5" w:rsidR="00566B73" w:rsidRPr="00872616" w:rsidRDefault="00566B73" w:rsidP="00791777">
            <w:pPr>
              <w:pStyle w:val="ListParagraph"/>
              <w:numPr>
                <w:ilvl w:val="1"/>
                <w:numId w:val="1"/>
              </w:numPr>
              <w:ind w:left="341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872616">
              <w:rPr>
                <w:rFonts w:asciiTheme="minorHAnsi" w:eastAsia="Times New Roman" w:hAnsiTheme="minorHAnsi" w:cstheme="minorHAnsi"/>
                <w:sz w:val="21"/>
                <w:szCs w:val="21"/>
              </w:rPr>
              <w:t>Facilitate internship (limited, not all sectors, not scalable)</w:t>
            </w:r>
          </w:p>
        </w:tc>
        <w:tc>
          <w:tcPr>
            <w:tcW w:w="2610" w:type="dxa"/>
          </w:tcPr>
          <w:p w14:paraId="2190A752" w14:textId="77777777" w:rsidR="00566B73" w:rsidRPr="00872616" w:rsidRDefault="00566B73" w:rsidP="00791777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10" w:type="dxa"/>
          </w:tcPr>
          <w:p w14:paraId="456FAB0A" w14:textId="77777777" w:rsidR="00566B73" w:rsidRPr="00872616" w:rsidRDefault="00566B73" w:rsidP="0079177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566B73" w:rsidRPr="00872616" w14:paraId="02F3B7F5" w14:textId="77777777" w:rsidTr="00C55C2E">
        <w:trPr>
          <w:trHeight w:val="2285"/>
        </w:trPr>
        <w:tc>
          <w:tcPr>
            <w:tcW w:w="3330" w:type="dxa"/>
          </w:tcPr>
          <w:p w14:paraId="46E43C6E" w14:textId="0B3B078E" w:rsidR="00566B73" w:rsidRPr="00C55C2E" w:rsidRDefault="00566B73" w:rsidP="00EA31E4">
            <w:pPr>
              <w:rPr>
                <w:rFonts w:cstheme="minorHAnsi"/>
                <w:b/>
                <w:sz w:val="21"/>
                <w:szCs w:val="21"/>
              </w:rPr>
            </w:pPr>
            <w:r w:rsidRPr="00C55C2E">
              <w:rPr>
                <w:rFonts w:cstheme="minorHAnsi"/>
                <w:b/>
                <w:sz w:val="21"/>
                <w:szCs w:val="21"/>
              </w:rPr>
              <w:lastRenderedPageBreak/>
              <w:t>C</w:t>
            </w:r>
            <w:r w:rsidRPr="00C55C2E">
              <w:rPr>
                <w:rFonts w:cstheme="minorHAnsi"/>
                <w:b/>
                <w:sz w:val="21"/>
                <w:szCs w:val="21"/>
              </w:rPr>
              <w:t>rea</w:t>
            </w:r>
            <w:r w:rsidRPr="00C55C2E">
              <w:rPr>
                <w:rFonts w:cstheme="minorHAnsi"/>
                <w:b/>
                <w:sz w:val="21"/>
                <w:szCs w:val="21"/>
              </w:rPr>
              <w:t>te</w:t>
            </w:r>
            <w:r w:rsidRPr="00C55C2E">
              <w:rPr>
                <w:rFonts w:cstheme="minorHAnsi"/>
                <w:b/>
                <w:sz w:val="21"/>
                <w:szCs w:val="21"/>
              </w:rPr>
              <w:t xml:space="preserve"> effective opportunities for </w:t>
            </w:r>
            <w:r w:rsidR="007E5758" w:rsidRPr="00C55C2E">
              <w:rPr>
                <w:rFonts w:cstheme="minorHAnsi"/>
                <w:b/>
                <w:sz w:val="21"/>
                <w:szCs w:val="21"/>
              </w:rPr>
              <w:t>postsecondary engagement for students</w:t>
            </w:r>
            <w:r w:rsidRPr="00C55C2E">
              <w:rPr>
                <w:rFonts w:cstheme="minorHAnsi"/>
                <w:b/>
                <w:sz w:val="21"/>
                <w:szCs w:val="21"/>
              </w:rPr>
              <w:t xml:space="preserve"> as a means to support informed college entry</w:t>
            </w:r>
          </w:p>
        </w:tc>
        <w:tc>
          <w:tcPr>
            <w:tcW w:w="2520" w:type="dxa"/>
          </w:tcPr>
          <w:p w14:paraId="3CEF2ADE" w14:textId="5626331E" w:rsidR="00566B73" w:rsidRPr="00C55C2E" w:rsidRDefault="005B552B" w:rsidP="005B552B">
            <w:pPr>
              <w:pStyle w:val="ListParagraph"/>
              <w:numPr>
                <w:ilvl w:val="1"/>
                <w:numId w:val="1"/>
              </w:numPr>
              <w:ind w:left="341"/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i/>
                <w:sz w:val="21"/>
                <w:szCs w:val="21"/>
              </w:rPr>
              <w:t>Research on transition programs underway</w:t>
            </w:r>
          </w:p>
        </w:tc>
        <w:tc>
          <w:tcPr>
            <w:tcW w:w="1980" w:type="dxa"/>
          </w:tcPr>
          <w:p w14:paraId="3E4C577F" w14:textId="43B2E717" w:rsidR="00566B73" w:rsidRPr="00C55C2E" w:rsidRDefault="005B552B" w:rsidP="005B552B">
            <w:pPr>
              <w:pStyle w:val="ListParagraph"/>
              <w:numPr>
                <w:ilvl w:val="1"/>
                <w:numId w:val="1"/>
              </w:numPr>
              <w:ind w:left="341"/>
              <w:rPr>
                <w:rFonts w:asciiTheme="minorHAnsi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Complete</w:t>
            </w:r>
            <w:r w:rsidRPr="00C55C2E">
              <w:rPr>
                <w:rFonts w:cstheme="minorHAnsi"/>
                <w:sz w:val="21"/>
                <w:szCs w:val="21"/>
              </w:rPr>
              <w:t xml:space="preserve"> and pilot materials on transitions/bridge programs? </w:t>
            </w:r>
          </w:p>
        </w:tc>
        <w:tc>
          <w:tcPr>
            <w:tcW w:w="1980" w:type="dxa"/>
          </w:tcPr>
          <w:p w14:paraId="00327C98" w14:textId="04166B58" w:rsidR="00566B73" w:rsidRPr="00C55C2E" w:rsidRDefault="00566B73" w:rsidP="00CB1A05">
            <w:pPr>
              <w:pStyle w:val="ListParagraph"/>
              <w:numPr>
                <w:ilvl w:val="1"/>
                <w:numId w:val="1"/>
              </w:numPr>
              <w:ind w:left="34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Scale up region-wide </w:t>
            </w:r>
            <w:r w:rsidR="00872616"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c</w:t>
            </w: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ompetitions on CC campuses (i.e Codachella for coding)</w:t>
            </w:r>
          </w:p>
          <w:p w14:paraId="2BE2723E" w14:textId="098E8389" w:rsidR="00566B73" w:rsidRPr="00C55C2E" w:rsidRDefault="00566B73" w:rsidP="00CB1A05">
            <w:pPr>
              <w:pStyle w:val="ListParagraph"/>
              <w:numPr>
                <w:ilvl w:val="1"/>
                <w:numId w:val="1"/>
              </w:numPr>
              <w:ind w:left="34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Campus tours (with themes)</w:t>
            </w:r>
          </w:p>
          <w:p w14:paraId="58363BB0" w14:textId="77777777" w:rsidR="00566B73" w:rsidRPr="00C55C2E" w:rsidRDefault="00566B73" w:rsidP="00CB1A05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341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Parent engagement (scale)</w:t>
            </w:r>
          </w:p>
          <w:p w14:paraId="11C57C9B" w14:textId="77777777" w:rsidR="00566B73" w:rsidRPr="00872616" w:rsidRDefault="00566B73" w:rsidP="00EA31E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10" w:type="dxa"/>
          </w:tcPr>
          <w:p w14:paraId="6049F523" w14:textId="77777777" w:rsidR="00566B73" w:rsidRPr="00872616" w:rsidRDefault="00566B73" w:rsidP="00EA31E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10" w:type="dxa"/>
          </w:tcPr>
          <w:p w14:paraId="104E2DB6" w14:textId="77777777" w:rsidR="00566B73" w:rsidRPr="00872616" w:rsidRDefault="00566B73" w:rsidP="00EA31E4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298C78EE" w14:textId="7F47D73C" w:rsidR="005A125D" w:rsidRDefault="00594E32"/>
    <w:tbl>
      <w:tblPr>
        <w:tblStyle w:val="TableGrid"/>
        <w:tblW w:w="141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330"/>
        <w:gridCol w:w="2520"/>
        <w:gridCol w:w="1980"/>
        <w:gridCol w:w="1980"/>
        <w:gridCol w:w="2610"/>
        <w:gridCol w:w="1710"/>
      </w:tblGrid>
      <w:tr w:rsidR="00C55C2E" w:rsidRPr="00872616" w14:paraId="075F4455" w14:textId="77777777" w:rsidTr="00C55C2E">
        <w:tc>
          <w:tcPr>
            <w:tcW w:w="3330" w:type="dxa"/>
          </w:tcPr>
          <w:p w14:paraId="18D53BAF" w14:textId="77777777" w:rsidR="0019714A" w:rsidRPr="00C55C2E" w:rsidRDefault="0019714A" w:rsidP="0046634C">
            <w:pPr>
              <w:rPr>
                <w:rFonts w:cstheme="minorHAnsi"/>
                <w:b/>
                <w:sz w:val="21"/>
                <w:szCs w:val="21"/>
              </w:rPr>
            </w:pPr>
            <w:r w:rsidRPr="00C55C2E">
              <w:rPr>
                <w:rFonts w:cstheme="minorHAnsi"/>
                <w:b/>
                <w:sz w:val="21"/>
                <w:szCs w:val="21"/>
              </w:rPr>
              <w:t>Support MS-HS-CC pathway development</w:t>
            </w:r>
            <w:r w:rsidRPr="00C55C2E">
              <w:rPr>
                <w:rStyle w:val="FootnoteReference"/>
                <w:rFonts w:cstheme="minorHAnsi"/>
                <w:b/>
                <w:sz w:val="21"/>
                <w:szCs w:val="21"/>
              </w:rPr>
              <w:footnoteReference w:id="2"/>
            </w:r>
          </w:p>
        </w:tc>
        <w:tc>
          <w:tcPr>
            <w:tcW w:w="2520" w:type="dxa"/>
          </w:tcPr>
          <w:p w14:paraId="475F5695" w14:textId="77777777" w:rsidR="0019714A" w:rsidRPr="00C55C2E" w:rsidRDefault="0019714A" w:rsidP="0046634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361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980" w:type="dxa"/>
          </w:tcPr>
          <w:p w14:paraId="2F8970D7" w14:textId="77777777" w:rsidR="0019714A" w:rsidRPr="00C55C2E" w:rsidRDefault="0019714A" w:rsidP="0046634C">
            <w:pPr>
              <w:pStyle w:val="ListParagraph"/>
              <w:numPr>
                <w:ilvl w:val="1"/>
                <w:numId w:val="1"/>
              </w:numPr>
              <w:ind w:left="36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 xml:space="preserve">Mapping of CTE programs in San Diego and Imperial Counties </w:t>
            </w:r>
          </w:p>
          <w:p w14:paraId="46BAB25C" w14:textId="77777777" w:rsidR="0019714A" w:rsidRPr="00C55C2E" w:rsidRDefault="0019714A" w:rsidP="0046634C">
            <w:pPr>
              <w:pStyle w:val="ListParagraph"/>
              <w:numPr>
                <w:ilvl w:val="1"/>
                <w:numId w:val="1"/>
              </w:numPr>
              <w:ind w:left="361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Best practices toolkit/resources for dual enrollment and articulation</w:t>
            </w:r>
          </w:p>
          <w:p w14:paraId="03594D7D" w14:textId="77777777" w:rsidR="0019714A" w:rsidRPr="00C55C2E" w:rsidRDefault="0019714A" w:rsidP="0046634C">
            <w:pPr>
              <w:rPr>
                <w:rFonts w:eastAsia="Times New Roman" w:cstheme="minorHAnsi"/>
                <w:sz w:val="21"/>
                <w:szCs w:val="21"/>
              </w:rPr>
            </w:pPr>
            <w:r w:rsidRPr="00C55C2E">
              <w:rPr>
                <w:rFonts w:cstheme="minorHAnsi"/>
                <w:sz w:val="21"/>
                <w:szCs w:val="21"/>
              </w:rPr>
              <w:t>(Both of these are already tasks for WG 1 – Career Pathways)</w:t>
            </w:r>
          </w:p>
        </w:tc>
        <w:tc>
          <w:tcPr>
            <w:tcW w:w="1980" w:type="dxa"/>
          </w:tcPr>
          <w:p w14:paraId="13FE74A0" w14:textId="77777777" w:rsidR="0019714A" w:rsidRPr="00C55C2E" w:rsidRDefault="0019714A" w:rsidP="0046634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10" w:type="dxa"/>
          </w:tcPr>
          <w:p w14:paraId="23CCEB27" w14:textId="77777777" w:rsidR="0019714A" w:rsidRPr="00C55C2E" w:rsidRDefault="0019714A" w:rsidP="0046634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361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</w:tcPr>
          <w:p w14:paraId="07660685" w14:textId="77777777" w:rsidR="0019714A" w:rsidRPr="00C55C2E" w:rsidRDefault="0019714A" w:rsidP="0046634C">
            <w:pPr>
              <w:pStyle w:val="ListParagraph"/>
              <w:numPr>
                <w:ilvl w:val="1"/>
                <w:numId w:val="1"/>
              </w:numPr>
              <w:ind w:left="361"/>
              <w:rPr>
                <w:rFonts w:asciiTheme="minorHAnsi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eastAsia="Times New Roman" w:hAnsiTheme="minorHAnsi" w:cstheme="minorHAnsi"/>
                <w:sz w:val="21"/>
                <w:szCs w:val="21"/>
              </w:rPr>
              <w:t>Align</w:t>
            </w:r>
            <w:r w:rsidRPr="00C55C2E">
              <w:rPr>
                <w:rFonts w:asciiTheme="minorHAnsi" w:hAnsiTheme="minorHAnsi" w:cstheme="minorHAnsi"/>
                <w:sz w:val="21"/>
                <w:szCs w:val="21"/>
              </w:rPr>
              <w:t xml:space="preserve"> pathways between MS, HS, and CC</w:t>
            </w:r>
          </w:p>
          <w:p w14:paraId="7014DD80" w14:textId="77777777" w:rsidR="0019714A" w:rsidRPr="00C55C2E" w:rsidRDefault="0019714A" w:rsidP="0046634C">
            <w:pPr>
              <w:pStyle w:val="ListParagraph"/>
              <w:numPr>
                <w:ilvl w:val="1"/>
                <w:numId w:val="1"/>
              </w:numPr>
              <w:ind w:left="361"/>
              <w:rPr>
                <w:rFonts w:asciiTheme="minorHAnsi" w:hAnsiTheme="minorHAnsi" w:cstheme="minorHAnsi"/>
                <w:sz w:val="21"/>
                <w:szCs w:val="21"/>
              </w:rPr>
            </w:pPr>
            <w:r w:rsidRPr="00C55C2E">
              <w:rPr>
                <w:rFonts w:asciiTheme="minorHAnsi" w:hAnsiTheme="minorHAnsi" w:cstheme="minorHAnsi"/>
                <w:sz w:val="21"/>
                <w:szCs w:val="21"/>
              </w:rPr>
              <w:t>Develop regional articulation agreements</w:t>
            </w:r>
          </w:p>
          <w:p w14:paraId="6B8278C0" w14:textId="77777777" w:rsidR="0019714A" w:rsidRPr="00872616" w:rsidRDefault="0019714A" w:rsidP="0046634C">
            <w:pPr>
              <w:ind w:left="1"/>
              <w:rPr>
                <w:rFonts w:cstheme="minorHAnsi"/>
                <w:sz w:val="21"/>
                <w:szCs w:val="21"/>
              </w:rPr>
            </w:pPr>
            <w:r w:rsidRPr="00C55C2E">
              <w:rPr>
                <w:rFonts w:cstheme="minorHAnsi"/>
                <w:sz w:val="21"/>
                <w:szCs w:val="21"/>
              </w:rPr>
              <w:t>(Both of these are already tasks for WG 1 – Career Pathways)</w:t>
            </w:r>
          </w:p>
        </w:tc>
      </w:tr>
    </w:tbl>
    <w:p w14:paraId="02191F5F" w14:textId="77777777" w:rsidR="0019714A" w:rsidRDefault="0019714A" w:rsidP="00C55C2E"/>
    <w:sectPr w:rsidR="0019714A" w:rsidSect="00EA31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C9F3D" w14:textId="77777777" w:rsidR="00594E32" w:rsidRDefault="00594E32" w:rsidP="005B552B">
      <w:r>
        <w:separator/>
      </w:r>
    </w:p>
  </w:endnote>
  <w:endnote w:type="continuationSeparator" w:id="0">
    <w:p w14:paraId="1CDD9164" w14:textId="77777777" w:rsidR="00594E32" w:rsidRDefault="00594E32" w:rsidP="005B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6038A" w14:textId="77777777" w:rsidR="00594E32" w:rsidRDefault="00594E32" w:rsidP="005B552B">
      <w:r>
        <w:separator/>
      </w:r>
    </w:p>
  </w:footnote>
  <w:footnote w:type="continuationSeparator" w:id="0">
    <w:p w14:paraId="7CE284E9" w14:textId="77777777" w:rsidR="00594E32" w:rsidRDefault="00594E32" w:rsidP="005B552B">
      <w:r>
        <w:continuationSeparator/>
      </w:r>
    </w:p>
  </w:footnote>
  <w:footnote w:id="1">
    <w:p w14:paraId="6291ACC9" w14:textId="501E91D9" w:rsidR="005B552B" w:rsidRDefault="005B552B">
      <w:pPr>
        <w:pStyle w:val="FootnoteText"/>
      </w:pPr>
      <w:r>
        <w:rPr>
          <w:rStyle w:val="FootnoteReference"/>
        </w:rPr>
        <w:footnoteRef/>
      </w:r>
      <w:r>
        <w:t xml:space="preserve"> A number of 21</w:t>
      </w:r>
      <w:r w:rsidRPr="005B552B">
        <w:rPr>
          <w:vertAlign w:val="superscript"/>
        </w:rPr>
        <w:t>st</w:t>
      </w:r>
      <w:r>
        <w:t xml:space="preserve"> Century or “soft” skills were mentioned, with the implication that these should be taught; listed here in the “Research” category to support districts if needed. </w:t>
      </w:r>
    </w:p>
  </w:footnote>
  <w:footnote w:id="2">
    <w:p w14:paraId="6CCD179D" w14:textId="77777777" w:rsidR="0019714A" w:rsidRDefault="0019714A" w:rsidP="0019714A">
      <w:pPr>
        <w:pStyle w:val="FootnoteText"/>
      </w:pPr>
      <w:r>
        <w:rPr>
          <w:rStyle w:val="FootnoteReference"/>
        </w:rPr>
        <w:footnoteRef/>
      </w:r>
      <w:r>
        <w:t xml:space="preserve"> This work is already addressed in the workplan of WG1 – Career Pathways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35605"/>
    <w:multiLevelType w:val="hybridMultilevel"/>
    <w:tmpl w:val="A05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F2351"/>
    <w:multiLevelType w:val="hybridMultilevel"/>
    <w:tmpl w:val="3936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E4"/>
    <w:rsid w:val="00002D74"/>
    <w:rsid w:val="000906F7"/>
    <w:rsid w:val="000E10AF"/>
    <w:rsid w:val="00145ABC"/>
    <w:rsid w:val="0019714A"/>
    <w:rsid w:val="001A6F33"/>
    <w:rsid w:val="001B7904"/>
    <w:rsid w:val="003E675A"/>
    <w:rsid w:val="00415A76"/>
    <w:rsid w:val="00477879"/>
    <w:rsid w:val="00553AD4"/>
    <w:rsid w:val="00566B73"/>
    <w:rsid w:val="00594E32"/>
    <w:rsid w:val="005B552B"/>
    <w:rsid w:val="00791777"/>
    <w:rsid w:val="007E5758"/>
    <w:rsid w:val="00836DA7"/>
    <w:rsid w:val="00872616"/>
    <w:rsid w:val="0088547F"/>
    <w:rsid w:val="00A05EC6"/>
    <w:rsid w:val="00A7175F"/>
    <w:rsid w:val="00AD3C88"/>
    <w:rsid w:val="00BA5902"/>
    <w:rsid w:val="00C55C2E"/>
    <w:rsid w:val="00C76E80"/>
    <w:rsid w:val="00CB1A05"/>
    <w:rsid w:val="00EA31E4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004F3"/>
  <w14:defaultImageDpi w14:val="32767"/>
  <w15:chartTrackingRefBased/>
  <w15:docId w15:val="{14EF40B1-20C7-E347-B46A-3B80798C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1E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C6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5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Darche</dc:creator>
  <cp:keywords/>
  <dc:description/>
  <cp:lastModifiedBy>Svetlana Darche</cp:lastModifiedBy>
  <cp:revision>3</cp:revision>
  <cp:lastPrinted>2019-05-02T20:54:00Z</cp:lastPrinted>
  <dcterms:created xsi:type="dcterms:W3CDTF">2019-05-07T06:33:00Z</dcterms:created>
  <dcterms:modified xsi:type="dcterms:W3CDTF">2019-05-07T06:36:00Z</dcterms:modified>
</cp:coreProperties>
</file>