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2F" w:rsidRPr="00B61D2F" w:rsidRDefault="00B61D2F" w:rsidP="00B61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1D2F">
        <w:rPr>
          <w:rFonts w:ascii="Arial" w:eastAsia="Times New Roman" w:hAnsi="Arial" w:cs="Arial"/>
          <w:color w:val="000000"/>
          <w:sz w:val="28"/>
          <w:szCs w:val="28"/>
        </w:rPr>
        <w:t>Metrics Crosswalk Inventory</w:t>
      </w:r>
    </w:p>
    <w:p w:rsidR="00B61D2F" w:rsidRPr="00B61D2F" w:rsidRDefault="00B61D2F" w:rsidP="00B6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D2F" w:rsidRPr="00B61D2F" w:rsidRDefault="00B61D2F" w:rsidP="00B6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2F">
        <w:rPr>
          <w:rFonts w:ascii="Arial" w:eastAsia="Times New Roman" w:hAnsi="Arial" w:cs="Arial"/>
          <w:b/>
          <w:bCs/>
          <w:color w:val="000000"/>
        </w:rPr>
        <w:t>Metric Name</w:t>
      </w:r>
      <w:r w:rsidRPr="00B61D2F">
        <w:rPr>
          <w:rFonts w:ascii="Arial" w:eastAsia="Times New Roman" w:hAnsi="Arial" w:cs="Arial"/>
          <w:color w:val="000000"/>
        </w:rPr>
        <w:t xml:space="preserve">: What outcome is being used to measure success of </w:t>
      </w:r>
      <w:proofErr w:type="gramStart"/>
      <w:r w:rsidRPr="00B61D2F">
        <w:rPr>
          <w:rFonts w:ascii="Arial" w:eastAsia="Times New Roman" w:hAnsi="Arial" w:cs="Arial"/>
          <w:color w:val="000000"/>
        </w:rPr>
        <w:t>efforts</w:t>
      </w:r>
      <w:proofErr w:type="gramEnd"/>
    </w:p>
    <w:p w:rsidR="00B61D2F" w:rsidRPr="00B61D2F" w:rsidRDefault="00B61D2F" w:rsidP="00B6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2F">
        <w:rPr>
          <w:rFonts w:ascii="Arial" w:eastAsia="Times New Roman" w:hAnsi="Arial" w:cs="Arial"/>
          <w:b/>
          <w:bCs/>
          <w:color w:val="000000"/>
        </w:rPr>
        <w:t>Definition:</w:t>
      </w:r>
      <w:r w:rsidRPr="00B61D2F">
        <w:rPr>
          <w:rFonts w:ascii="Arial" w:eastAsia="Times New Roman" w:hAnsi="Arial" w:cs="Arial"/>
          <w:color w:val="000000"/>
        </w:rPr>
        <w:t xml:space="preserve"> How is the metric calculated/defined</w:t>
      </w:r>
    </w:p>
    <w:p w:rsidR="00B61D2F" w:rsidRPr="00B61D2F" w:rsidRDefault="00B61D2F" w:rsidP="00B61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875"/>
        <w:gridCol w:w="7735"/>
      </w:tblGrid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Area/Plan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Metric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i/>
                <w:iCs/>
                <w:color w:val="000000"/>
              </w:rPr>
              <w:t>Example: Equity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i/>
                <w:iCs/>
                <w:color w:val="000000"/>
              </w:rPr>
              <w:t>Equity in degree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i/>
                <w:iCs/>
                <w:color w:val="000000"/>
              </w:rPr>
              <w:t>Equity= No group has below average degree completion rates</w:t>
            </w:r>
          </w:p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i/>
                <w:iCs/>
                <w:color w:val="000000"/>
              </w:rPr>
              <w:t>Degree Completion = % of incoming cohort who completes a degree within 6 years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Strong Workforce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Course Enrollments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# of registrations in courses (may include duplicated students)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Strong Workforce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Credential Attainment 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# of students who earn a CTE certificate or degree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Strong Workforce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# of students who attain 12 credit units in CTE in an academic year</w:t>
            </w:r>
          </w:p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# of students who attain 48 noncredit CTE instructional contact hours in an academic year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Strong Workforce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Transfer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# of CTE students who transferred to a four</w:t>
            </w:r>
            <w:r w:rsidRPr="00B61D2F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B61D2F">
              <w:rPr>
                <w:rFonts w:ascii="Arial" w:eastAsia="Times New Roman" w:hAnsi="Arial" w:cs="Arial"/>
                <w:color w:val="000000"/>
              </w:rPr>
              <w:t>year institution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Strong Workforce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Employment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# of CTE students employed in the 2nd fiscal quarter after exiting the community college system</w:t>
            </w:r>
          </w:p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# of CTE students employed in the 4th fiscal quarter after exiting the community college system</w:t>
            </w:r>
          </w:p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Rate at which CTE completers and skills</w:t>
            </w:r>
            <w:r w:rsidRPr="00B61D2F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B61D2F">
              <w:rPr>
                <w:rFonts w:ascii="Arial" w:eastAsia="Times New Roman" w:hAnsi="Arial" w:cs="Arial"/>
                <w:color w:val="000000"/>
              </w:rPr>
              <w:t>builders report they were employed in a job closely related to their field of study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Strong Workforce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Earnings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Median earnings in the 2nd fiscal quarter among CTE students who exited the community college system</w:t>
            </w:r>
          </w:p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# of CTE students who earned a certificate or degree or were identified as skills</w:t>
            </w:r>
            <w:r w:rsidRPr="00B61D2F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B61D2F">
              <w:rPr>
                <w:rFonts w:ascii="Arial" w:eastAsia="Times New Roman" w:hAnsi="Arial" w:cs="Arial"/>
                <w:color w:val="000000"/>
              </w:rPr>
              <w:t>builder students and improved their earnings</w:t>
            </w:r>
          </w:p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# of CTE students who earned a certificate or degree or were identified as skills</w:t>
            </w:r>
            <w:r w:rsidRPr="00B61D2F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B61D2F">
              <w:rPr>
                <w:rFonts w:ascii="Arial" w:eastAsia="Times New Roman" w:hAnsi="Arial" w:cs="Arial"/>
                <w:color w:val="000000"/>
              </w:rPr>
              <w:t>builder students and attained the regional living wage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lastRenderedPageBreak/>
              <w:t>Basic Skills/BSSOT (AB 705)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Equity in transfer-level success for students who are deemed unprepared.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One-year throughput rates, disaggregated by ethnicity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Basic Skills/BSSOT (AB 705)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Equity in transfer-level course placement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 xml:space="preserve">Rate of placement into transfer-level or </w:t>
            </w:r>
            <w:proofErr w:type="spellStart"/>
            <w:r w:rsidRPr="00B61D2F">
              <w:rPr>
                <w:rFonts w:ascii="Arial" w:eastAsia="Times New Roman" w:hAnsi="Arial" w:cs="Arial"/>
                <w:color w:val="000000"/>
              </w:rPr>
              <w:t>coreq</w:t>
            </w:r>
            <w:proofErr w:type="spellEnd"/>
            <w:r w:rsidRPr="00B61D2F">
              <w:rPr>
                <w:rFonts w:ascii="Arial" w:eastAsia="Times New Roman" w:hAnsi="Arial" w:cs="Arial"/>
                <w:color w:val="000000"/>
              </w:rPr>
              <w:t xml:space="preserve"> courses, disaggregated by ethnicity; use “80% rule” for disproportionate impact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Basic Skills/BSSOT (AB 705)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Elimination of Equity gaps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Tableau dashboard review; review of disaggregated throughput data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Basic Skills (Regional Pilot Project)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Increase and support transition from 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Student and faculty surveys from Mesa visits to CE classes; monitor enrollment patterns for transition data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SSSP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Evaluate effectiveness of SSSP including core services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  <w:u w:val="single"/>
              </w:rPr>
              <w:t>Measurable:</w:t>
            </w:r>
          </w:p>
          <w:p w:rsidR="00B61D2F" w:rsidRPr="00B61D2F" w:rsidRDefault="00B61D2F" w:rsidP="00B61D2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SSSP counts</w:t>
            </w:r>
          </w:p>
          <w:p w:rsidR="00B61D2F" w:rsidRPr="00B61D2F" w:rsidRDefault="00B61D2F" w:rsidP="00B61D2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Students assessed, oriented, and received education planning services</w:t>
            </w:r>
          </w:p>
          <w:p w:rsidR="00B61D2F" w:rsidRPr="00B61D2F" w:rsidRDefault="00B61D2F" w:rsidP="00B61D2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Counseling Contacts</w:t>
            </w:r>
          </w:p>
          <w:p w:rsidR="00B61D2F" w:rsidRPr="00B61D2F" w:rsidRDefault="00B61D2F" w:rsidP="00B61D2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Counselor to Student Ratio</w:t>
            </w:r>
          </w:p>
          <w:p w:rsidR="00B61D2F" w:rsidRPr="00B61D2F" w:rsidRDefault="00B61D2F" w:rsidP="00B61D2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Ed goal completion</w:t>
            </w: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SSE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Access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Course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SSE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ESOL and Basic Skills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SSE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Degree and Certificate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2F" w:rsidRPr="00B61D2F" w:rsidTr="00B61D2F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SSE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D2F">
              <w:rPr>
                <w:rFonts w:ascii="Arial" w:eastAsia="Times New Roman" w:hAnsi="Arial" w:cs="Arial"/>
                <w:color w:val="000000"/>
              </w:rPr>
              <w:t>Transfer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D2F" w:rsidRPr="00B61D2F" w:rsidRDefault="00B61D2F" w:rsidP="00B6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4169" w:rsidRDefault="00B61D2F"/>
    <w:sectPr w:rsidR="00E84169" w:rsidSect="00B61D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CD4"/>
    <w:multiLevelType w:val="multilevel"/>
    <w:tmpl w:val="199E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310D3"/>
    <w:multiLevelType w:val="multilevel"/>
    <w:tmpl w:val="2334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827B0"/>
    <w:multiLevelType w:val="multilevel"/>
    <w:tmpl w:val="76D2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521D8"/>
    <w:multiLevelType w:val="multilevel"/>
    <w:tmpl w:val="320C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F7337"/>
    <w:multiLevelType w:val="multilevel"/>
    <w:tmpl w:val="BCFA7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D71C3"/>
    <w:multiLevelType w:val="multilevel"/>
    <w:tmpl w:val="2FC4B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82DE2"/>
    <w:multiLevelType w:val="multilevel"/>
    <w:tmpl w:val="F518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335C3"/>
    <w:multiLevelType w:val="multilevel"/>
    <w:tmpl w:val="580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C0B60"/>
    <w:multiLevelType w:val="multilevel"/>
    <w:tmpl w:val="1D9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573D2"/>
    <w:multiLevelType w:val="multilevel"/>
    <w:tmpl w:val="3DC0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B5449"/>
    <w:multiLevelType w:val="multilevel"/>
    <w:tmpl w:val="712E9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A7763"/>
    <w:multiLevelType w:val="multilevel"/>
    <w:tmpl w:val="BF6C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70E79"/>
    <w:multiLevelType w:val="multilevel"/>
    <w:tmpl w:val="F36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03030"/>
    <w:multiLevelType w:val="multilevel"/>
    <w:tmpl w:val="9F9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036DE"/>
    <w:multiLevelType w:val="multilevel"/>
    <w:tmpl w:val="55E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03350"/>
    <w:multiLevelType w:val="multilevel"/>
    <w:tmpl w:val="6514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67067"/>
    <w:multiLevelType w:val="multilevel"/>
    <w:tmpl w:val="FCD28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1A64CE"/>
    <w:multiLevelType w:val="multilevel"/>
    <w:tmpl w:val="FAF6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B47402"/>
    <w:multiLevelType w:val="multilevel"/>
    <w:tmpl w:val="7860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A6482"/>
    <w:multiLevelType w:val="multilevel"/>
    <w:tmpl w:val="50F0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A2BD6"/>
    <w:multiLevelType w:val="multilevel"/>
    <w:tmpl w:val="BF6A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4B7C5D"/>
    <w:multiLevelType w:val="multilevel"/>
    <w:tmpl w:val="A2B0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0743C3"/>
    <w:multiLevelType w:val="multilevel"/>
    <w:tmpl w:val="83A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37670"/>
    <w:multiLevelType w:val="multilevel"/>
    <w:tmpl w:val="FA4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BA77B6"/>
    <w:multiLevelType w:val="multilevel"/>
    <w:tmpl w:val="9F7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4B258E"/>
    <w:multiLevelType w:val="multilevel"/>
    <w:tmpl w:val="EFB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2"/>
  </w:num>
  <w:num w:numId="5">
    <w:abstractNumId w:val="22"/>
  </w:num>
  <w:num w:numId="6">
    <w:abstractNumId w:val="24"/>
  </w:num>
  <w:num w:numId="7">
    <w:abstractNumId w:val="8"/>
  </w:num>
  <w:num w:numId="8">
    <w:abstractNumId w:val="23"/>
  </w:num>
  <w:num w:numId="9">
    <w:abstractNumId w:val="23"/>
    <w:lvlOverride w:ilvl="1">
      <w:lvl w:ilvl="1">
        <w:numFmt w:val="lowerLetter"/>
        <w:lvlText w:val="%2."/>
        <w:lvlJc w:val="left"/>
      </w:lvl>
    </w:lvlOverride>
  </w:num>
  <w:num w:numId="10">
    <w:abstractNumId w:val="1"/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3"/>
  </w:num>
  <w:num w:numId="16">
    <w:abstractNumId w:val="15"/>
  </w:num>
  <w:num w:numId="17">
    <w:abstractNumId w:val="21"/>
  </w:num>
  <w:num w:numId="18">
    <w:abstractNumId w:val="11"/>
  </w:num>
  <w:num w:numId="19">
    <w:abstractNumId w:val="20"/>
  </w:num>
  <w:num w:numId="20">
    <w:abstractNumId w:val="6"/>
  </w:num>
  <w:num w:numId="21">
    <w:abstractNumId w:val="25"/>
  </w:num>
  <w:num w:numId="22">
    <w:abstractNumId w:val="17"/>
  </w:num>
  <w:num w:numId="23">
    <w:abstractNumId w:val="7"/>
  </w:num>
  <w:num w:numId="24">
    <w:abstractNumId w:val="14"/>
  </w:num>
  <w:num w:numId="25">
    <w:abstractNumId w:val="9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F"/>
    <w:rsid w:val="0011231F"/>
    <w:rsid w:val="00B61D2F"/>
    <w:rsid w:val="00D7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75B6"/>
  <w15:chartTrackingRefBased/>
  <w15:docId w15:val="{38D33EB8-9702-4159-BD29-B1BDBB7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Danene Brown</dc:creator>
  <cp:keywords/>
  <dc:description/>
  <cp:lastModifiedBy>Danene Brown</cp:lastModifiedBy>
  <cp:revision>1</cp:revision>
  <dcterms:created xsi:type="dcterms:W3CDTF">2018-04-26T21:36:00Z</dcterms:created>
  <dcterms:modified xsi:type="dcterms:W3CDTF">2018-04-26T21:41:00Z</dcterms:modified>
</cp:coreProperties>
</file>