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3E87" w14:textId="0F63F534" w:rsidR="00872616" w:rsidRPr="002527F0" w:rsidRDefault="00A3259B" w:rsidP="00A0512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  <w:r w:rsidR="00012A3A">
        <w:rPr>
          <w:rFonts w:cstheme="minorHAnsi"/>
          <w:b/>
          <w:sz w:val="28"/>
          <w:szCs w:val="28"/>
        </w:rPr>
        <w:t>Adult Education</w:t>
      </w:r>
      <w:r w:rsidR="006B007C" w:rsidRPr="002527F0">
        <w:rPr>
          <w:rFonts w:cstheme="minorHAnsi"/>
          <w:b/>
          <w:sz w:val="28"/>
          <w:szCs w:val="28"/>
        </w:rPr>
        <w:t xml:space="preserve"> and Noncredit </w:t>
      </w:r>
      <w:r w:rsidR="00012A3A">
        <w:rPr>
          <w:rFonts w:cstheme="minorHAnsi"/>
          <w:b/>
          <w:sz w:val="28"/>
          <w:szCs w:val="28"/>
        </w:rPr>
        <w:t>2019-20</w:t>
      </w:r>
      <w:r w:rsidR="006B007C" w:rsidRPr="002527F0">
        <w:rPr>
          <w:rFonts w:cstheme="minorHAnsi"/>
          <w:b/>
          <w:sz w:val="28"/>
          <w:szCs w:val="28"/>
        </w:rPr>
        <w:t xml:space="preserve"> Strategic </w:t>
      </w:r>
      <w:r w:rsidR="00F0423A" w:rsidRPr="002527F0">
        <w:rPr>
          <w:rFonts w:cstheme="minorHAnsi"/>
          <w:b/>
          <w:sz w:val="28"/>
          <w:szCs w:val="28"/>
        </w:rPr>
        <w:t>Goals,</w:t>
      </w:r>
      <w:r w:rsidR="00872616" w:rsidRPr="002527F0">
        <w:rPr>
          <w:rFonts w:cstheme="minorHAnsi"/>
          <w:b/>
          <w:sz w:val="28"/>
          <w:szCs w:val="28"/>
        </w:rPr>
        <w:t xml:space="preserve"> Strategies</w:t>
      </w:r>
      <w:r w:rsidR="00F0423A" w:rsidRPr="002527F0">
        <w:rPr>
          <w:rFonts w:cstheme="minorHAnsi"/>
          <w:b/>
          <w:sz w:val="28"/>
          <w:szCs w:val="28"/>
        </w:rPr>
        <w:t xml:space="preserve"> &amp; Activities</w:t>
      </w:r>
      <w:r w:rsidR="00872616" w:rsidRPr="002527F0">
        <w:rPr>
          <w:rFonts w:cstheme="minorHAnsi"/>
          <w:b/>
          <w:sz w:val="28"/>
          <w:szCs w:val="28"/>
        </w:rPr>
        <w:t xml:space="preserve"> </w:t>
      </w:r>
      <w:r w:rsidR="00442BAE" w:rsidRPr="002527F0">
        <w:rPr>
          <w:rFonts w:cstheme="minorHAnsi"/>
          <w:b/>
          <w:sz w:val="28"/>
          <w:szCs w:val="28"/>
        </w:rPr>
        <w:t>(Updated</w:t>
      </w:r>
      <w:r w:rsidR="000857A1">
        <w:rPr>
          <w:rFonts w:cstheme="minorHAnsi"/>
          <w:b/>
          <w:sz w:val="28"/>
          <w:szCs w:val="28"/>
        </w:rPr>
        <w:t xml:space="preserve"> </w:t>
      </w:r>
      <w:r w:rsidR="009236C8">
        <w:rPr>
          <w:rFonts w:cstheme="minorHAnsi"/>
          <w:b/>
          <w:sz w:val="28"/>
          <w:szCs w:val="28"/>
        </w:rPr>
        <w:t>March 11</w:t>
      </w:r>
      <w:r w:rsidR="005C225D" w:rsidRPr="005C225D">
        <w:rPr>
          <w:rFonts w:cstheme="minorHAnsi"/>
          <w:b/>
          <w:sz w:val="28"/>
          <w:szCs w:val="28"/>
        </w:rPr>
        <w:t>, 2020</w:t>
      </w:r>
      <w:r w:rsidR="00442BAE" w:rsidRPr="002527F0">
        <w:rPr>
          <w:rFonts w:cstheme="minorHAnsi"/>
          <w:b/>
          <w:sz w:val="28"/>
          <w:szCs w:val="28"/>
        </w:rPr>
        <w:t>)</w:t>
      </w:r>
    </w:p>
    <w:p w14:paraId="3D2A3D44" w14:textId="77777777" w:rsidR="00285E02" w:rsidRPr="002527F0" w:rsidRDefault="00285E02" w:rsidP="00B01591">
      <w:pPr>
        <w:rPr>
          <w:rFonts w:cstheme="minorHAnsi"/>
          <w:sz w:val="28"/>
          <w:szCs w:val="28"/>
        </w:rPr>
      </w:pPr>
    </w:p>
    <w:tbl>
      <w:tblPr>
        <w:tblStyle w:val="TableGrid"/>
        <w:tblW w:w="4828" w:type="pct"/>
        <w:tblLayout w:type="fixed"/>
        <w:tblLook w:val="04A0" w:firstRow="1" w:lastRow="0" w:firstColumn="1" w:lastColumn="0" w:noHBand="0" w:noVBand="1"/>
      </w:tblPr>
      <w:tblGrid>
        <w:gridCol w:w="2063"/>
        <w:gridCol w:w="7743"/>
        <w:gridCol w:w="2699"/>
      </w:tblGrid>
      <w:tr w:rsidR="004F6BEC" w:rsidRPr="00B01591" w14:paraId="3EFA459E" w14:textId="7C837456" w:rsidTr="00413042">
        <w:trPr>
          <w:trHeight w:val="440"/>
        </w:trPr>
        <w:tc>
          <w:tcPr>
            <w:tcW w:w="5000" w:type="pct"/>
            <w:gridSpan w:val="3"/>
          </w:tcPr>
          <w:p w14:paraId="75692230" w14:textId="77777777" w:rsidR="004F6BEC" w:rsidRDefault="004F6BEC" w:rsidP="00A05127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Vision Concepts/Outcomes</w:t>
            </w:r>
          </w:p>
          <w:p w14:paraId="5D517F0D" w14:textId="075DB80D" w:rsidR="004F6BEC" w:rsidRPr="00F0138B" w:rsidRDefault="004F6BEC" w:rsidP="005841B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>Awareness: Students and communities knowledgeable about Adult Education</w:t>
            </w:r>
            <w:r w:rsidR="000A6227">
              <w:rPr>
                <w:sz w:val="24"/>
                <w:szCs w:val="24"/>
              </w:rPr>
              <w:t xml:space="preserve"> and </w:t>
            </w:r>
            <w:r w:rsidR="004D3430">
              <w:rPr>
                <w:sz w:val="24"/>
                <w:szCs w:val="24"/>
              </w:rPr>
              <w:t>Noncredit</w:t>
            </w:r>
            <w:r w:rsidRPr="00F0138B">
              <w:rPr>
                <w:sz w:val="24"/>
                <w:szCs w:val="24"/>
              </w:rPr>
              <w:t xml:space="preserve"> offerings</w:t>
            </w:r>
          </w:p>
          <w:p w14:paraId="1A83FA0E" w14:textId="28AA9D19" w:rsidR="004F6BEC" w:rsidRPr="00F0138B" w:rsidRDefault="004F6BEC" w:rsidP="005841B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 xml:space="preserve">Pathway </w:t>
            </w:r>
            <w:r w:rsidR="00C56BF2">
              <w:rPr>
                <w:sz w:val="24"/>
                <w:szCs w:val="24"/>
              </w:rPr>
              <w:t>d</w:t>
            </w:r>
            <w:r w:rsidRPr="00F0138B">
              <w:rPr>
                <w:sz w:val="24"/>
                <w:szCs w:val="24"/>
              </w:rPr>
              <w:t>evelopment and curriculum alignment: Effective alignment of Adult Education</w:t>
            </w:r>
            <w:r w:rsidR="000A6227">
              <w:rPr>
                <w:sz w:val="24"/>
                <w:szCs w:val="24"/>
              </w:rPr>
              <w:t xml:space="preserve"> and </w:t>
            </w:r>
            <w:r w:rsidR="004D3430">
              <w:rPr>
                <w:sz w:val="24"/>
                <w:szCs w:val="24"/>
              </w:rPr>
              <w:t>Noncredit</w:t>
            </w:r>
            <w:r w:rsidRPr="00F0138B">
              <w:rPr>
                <w:sz w:val="24"/>
                <w:szCs w:val="24"/>
              </w:rPr>
              <w:t xml:space="preserve"> programming in meeting the workforce development needs of the region </w:t>
            </w:r>
            <w:r w:rsidR="005C225D">
              <w:rPr>
                <w:sz w:val="24"/>
                <w:szCs w:val="24"/>
              </w:rPr>
              <w:t>and providing pathways to community colleges</w:t>
            </w:r>
          </w:p>
          <w:p w14:paraId="43D0AF29" w14:textId="77777777" w:rsidR="004F6BEC" w:rsidRDefault="004F6BEC" w:rsidP="00F0138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F0138B">
              <w:rPr>
                <w:sz w:val="24"/>
                <w:szCs w:val="24"/>
              </w:rPr>
              <w:t>Equitable learning for all: Support and professional development to illustrate best practices addressing student need and equity in programming and delivery for all students</w:t>
            </w:r>
          </w:p>
          <w:p w14:paraId="5A12F443" w14:textId="5D2360D1" w:rsidR="0021342F" w:rsidRPr="00F0138B" w:rsidRDefault="0021342F" w:rsidP="00F0138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Leverage resources to achieve outcomes</w:t>
            </w:r>
          </w:p>
        </w:tc>
      </w:tr>
      <w:tr w:rsidR="004F6BEC" w:rsidRPr="00B01591" w14:paraId="02114ECF" w14:textId="24319345" w:rsidTr="00413042">
        <w:trPr>
          <w:trHeight w:val="440"/>
        </w:trPr>
        <w:tc>
          <w:tcPr>
            <w:tcW w:w="5000" w:type="pct"/>
            <w:gridSpan w:val="3"/>
          </w:tcPr>
          <w:p w14:paraId="1CEB8B3F" w14:textId="2ECE3602" w:rsidR="004F6BEC" w:rsidRPr="00F0138B" w:rsidRDefault="004F6BEC" w:rsidP="00F0138B">
            <w:pPr>
              <w:spacing w:line="276" w:lineRule="auto"/>
              <w:ind w:left="360"/>
            </w:pPr>
            <w:r w:rsidRPr="00DE7DB8">
              <w:rPr>
                <w:b/>
              </w:rPr>
              <w:t>Mission:</w:t>
            </w:r>
            <w:r>
              <w:t xml:space="preserve"> Establish a </w:t>
            </w:r>
            <w:r w:rsidR="000A6227">
              <w:t>collaborative</w:t>
            </w:r>
            <w:r>
              <w:t xml:space="preserve">, regional approach to </w:t>
            </w:r>
            <w:r w:rsidR="000A6227">
              <w:t xml:space="preserve">career education </w:t>
            </w:r>
            <w:r>
              <w:t>program and pathway development</w:t>
            </w:r>
            <w:r w:rsidR="000A6227">
              <w:t>,</w:t>
            </w:r>
            <w:r>
              <w:t xml:space="preserve"> driven by student and employer needs, with the Adult Education</w:t>
            </w:r>
            <w:r w:rsidR="000A6227">
              <w:t xml:space="preserve"> and </w:t>
            </w:r>
            <w:r w:rsidR="004D3430">
              <w:t>Noncredit</w:t>
            </w:r>
            <w:r w:rsidR="005C225D">
              <w:t xml:space="preserve"> Super R</w:t>
            </w:r>
            <w:r>
              <w:t xml:space="preserve">egion </w:t>
            </w:r>
            <w:r w:rsidR="005C225D">
              <w:t xml:space="preserve">collaborative </w:t>
            </w:r>
            <w:r>
              <w:t>serving as the hub for sharing best practices, research and dissemination, and innovation.</w:t>
            </w:r>
          </w:p>
        </w:tc>
      </w:tr>
      <w:tr w:rsidR="004F6BEC" w:rsidRPr="00B01591" w14:paraId="44078C66" w14:textId="1349A6D0" w:rsidTr="00413042">
        <w:tc>
          <w:tcPr>
            <w:tcW w:w="825" w:type="pct"/>
          </w:tcPr>
          <w:p w14:paraId="6D0913EB" w14:textId="2D9B2762" w:rsidR="004F6BEC" w:rsidRPr="00F0138B" w:rsidRDefault="004F6BEC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GOALS</w:t>
            </w:r>
          </w:p>
        </w:tc>
        <w:tc>
          <w:tcPr>
            <w:tcW w:w="3096" w:type="pct"/>
          </w:tcPr>
          <w:p w14:paraId="1FE26112" w14:textId="21F4B23D" w:rsidR="004F6BEC" w:rsidRPr="00F0138B" w:rsidRDefault="004F6BEC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STRATEGIES</w:t>
            </w:r>
          </w:p>
        </w:tc>
        <w:tc>
          <w:tcPr>
            <w:tcW w:w="1079" w:type="pct"/>
          </w:tcPr>
          <w:p w14:paraId="0B913283" w14:textId="4329CCD3" w:rsidR="004F6BEC" w:rsidRPr="00F0138B" w:rsidRDefault="00742AC3" w:rsidP="00B01591">
            <w:pPr>
              <w:rPr>
                <w:rFonts w:cstheme="minorHAnsi"/>
                <w:b/>
                <w:sz w:val="21"/>
                <w:szCs w:val="21"/>
              </w:rPr>
            </w:pPr>
            <w:r w:rsidRPr="00F0138B">
              <w:rPr>
                <w:rFonts w:cstheme="minorHAnsi"/>
                <w:b/>
                <w:sz w:val="21"/>
                <w:szCs w:val="21"/>
              </w:rPr>
              <w:t>ACTIVITIES</w:t>
            </w:r>
          </w:p>
        </w:tc>
      </w:tr>
      <w:tr w:rsidR="004F6BEC" w:rsidRPr="00B01591" w14:paraId="5C8D8BA6" w14:textId="5C4B80DD" w:rsidTr="00413042">
        <w:tc>
          <w:tcPr>
            <w:tcW w:w="825" w:type="pct"/>
          </w:tcPr>
          <w:p w14:paraId="75FC1008" w14:textId="620004D5" w:rsidR="004F6BEC" w:rsidRPr="000A08ED" w:rsidRDefault="004F6BEC" w:rsidP="00B01591">
            <w:pPr>
              <w:rPr>
                <w:rFonts w:cstheme="minorHAnsi"/>
                <w:b/>
              </w:rPr>
            </w:pPr>
            <w:r w:rsidRPr="000A08ED">
              <w:rPr>
                <w:rFonts w:cstheme="minorHAnsi"/>
                <w:b/>
              </w:rPr>
              <w:t>AWARENESS</w:t>
            </w:r>
          </w:p>
          <w:p w14:paraId="00366C90" w14:textId="77777777" w:rsidR="004F6BEC" w:rsidRPr="000A08ED" w:rsidRDefault="004F6BEC" w:rsidP="00090EFF">
            <w:pPr>
              <w:rPr>
                <w:rFonts w:cstheme="minorHAnsi"/>
                <w:b/>
              </w:rPr>
            </w:pPr>
          </w:p>
          <w:p w14:paraId="3A8A8CB1" w14:textId="393E74DC" w:rsidR="004F6BEC" w:rsidRPr="000A08ED" w:rsidRDefault="004F6BEC" w:rsidP="00090EFF">
            <w:pPr>
              <w:pStyle w:val="ListParagraph"/>
              <w:numPr>
                <w:ilvl w:val="0"/>
                <w:numId w:val="22"/>
              </w:numPr>
              <w:ind w:left="243" w:hanging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8ED">
              <w:rPr>
                <w:rFonts w:cstheme="minorHAnsi"/>
                <w:b/>
                <w:sz w:val="24"/>
                <w:szCs w:val="24"/>
              </w:rPr>
              <w:t xml:space="preserve">Increase awareness of adult education and noncredit </w:t>
            </w:r>
            <w:r w:rsidR="00A3259B">
              <w:rPr>
                <w:rFonts w:cstheme="minorHAnsi"/>
                <w:b/>
                <w:sz w:val="24"/>
                <w:szCs w:val="24"/>
              </w:rPr>
              <w:t>programs at</w:t>
            </w:r>
            <w:r w:rsidRPr="000A08ED">
              <w:rPr>
                <w:rFonts w:cstheme="minorHAnsi"/>
                <w:b/>
                <w:sz w:val="24"/>
                <w:szCs w:val="24"/>
              </w:rPr>
              <w:t xml:space="preserve"> institutions and for students</w:t>
            </w:r>
          </w:p>
          <w:p w14:paraId="7CD597E7" w14:textId="77777777" w:rsidR="004F6BEC" w:rsidRPr="000A08ED" w:rsidRDefault="004F6BEC" w:rsidP="002512A4">
            <w:pPr>
              <w:rPr>
                <w:rFonts w:cstheme="minorHAnsi"/>
                <w:b/>
              </w:rPr>
            </w:pPr>
          </w:p>
          <w:p w14:paraId="25D3CFD2" w14:textId="33584F7D" w:rsidR="004F6BEC" w:rsidRPr="00B01591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96" w:type="pct"/>
          </w:tcPr>
          <w:p w14:paraId="103991A9" w14:textId="77777777" w:rsidR="000972BB" w:rsidRDefault="000972BB" w:rsidP="00B01591">
            <w:pPr>
              <w:rPr>
                <w:rFonts w:cstheme="minorHAnsi"/>
                <w:b/>
              </w:rPr>
            </w:pPr>
          </w:p>
          <w:p w14:paraId="09CFDDD2" w14:textId="223617C3" w:rsidR="004F6BEC" w:rsidRDefault="004975EE" w:rsidP="00B01591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F6BEC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>Evaluate counselors’ awareness of pathway offerings.</w:t>
            </w:r>
          </w:p>
          <w:p w14:paraId="0C963452" w14:textId="4E398227" w:rsidR="0004393E" w:rsidRDefault="0004393E" w:rsidP="00B01591">
            <w:pPr>
              <w:rPr>
                <w:rFonts w:cstheme="minorHAnsi"/>
              </w:rPr>
            </w:pPr>
          </w:p>
          <w:p w14:paraId="0F42FB25" w14:textId="2923B6BC" w:rsidR="0004393E" w:rsidRDefault="0004393E" w:rsidP="00B01591">
            <w:pPr>
              <w:rPr>
                <w:rFonts w:cstheme="minorHAnsi"/>
              </w:rPr>
            </w:pPr>
          </w:p>
          <w:p w14:paraId="5A260258" w14:textId="77777777" w:rsidR="0004393E" w:rsidRDefault="0004393E" w:rsidP="00B01591">
            <w:pPr>
              <w:rPr>
                <w:rFonts w:cstheme="minorHAnsi"/>
              </w:rPr>
            </w:pPr>
          </w:p>
          <w:p w14:paraId="40117E45" w14:textId="77777777" w:rsidR="004F6BEC" w:rsidRDefault="004F6BEC" w:rsidP="00B01591"/>
          <w:p w14:paraId="63B99442" w14:textId="14367351" w:rsidR="004F6BEC" w:rsidRDefault="004975EE" w:rsidP="00B01591">
            <w:r>
              <w:t>b</w:t>
            </w:r>
            <w:r w:rsidR="004F6BEC">
              <w:t xml:space="preserve">. </w:t>
            </w:r>
            <w:r w:rsidR="00485317">
              <w:t xml:space="preserve">Build </w:t>
            </w:r>
            <w:r w:rsidR="000A6227">
              <w:t xml:space="preserve">and strengthen </w:t>
            </w:r>
            <w:r w:rsidR="00485317">
              <w:t>relationships with</w:t>
            </w:r>
            <w:r w:rsidR="004F6BEC" w:rsidRPr="005C7F96">
              <w:t xml:space="preserve"> workforce development boards as a common partner</w:t>
            </w:r>
            <w:r w:rsidR="004F6BEC">
              <w:t>.</w:t>
            </w:r>
          </w:p>
          <w:p w14:paraId="07F29896" w14:textId="71542A2E" w:rsidR="0004393E" w:rsidRDefault="0004393E" w:rsidP="00B01591"/>
          <w:p w14:paraId="44E3215E" w14:textId="379F88B3" w:rsidR="0004393E" w:rsidRDefault="0004393E" w:rsidP="00B01591"/>
          <w:p w14:paraId="7E4C1576" w14:textId="77777777" w:rsidR="0004393E" w:rsidRDefault="0004393E" w:rsidP="00B01591"/>
          <w:p w14:paraId="33FF3010" w14:textId="77777777" w:rsidR="00C630BD" w:rsidRDefault="00C630BD" w:rsidP="00B01591">
            <w:pPr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</w:p>
          <w:p w14:paraId="501806B4" w14:textId="37EB8605" w:rsidR="004F6BEC" w:rsidRPr="00CA3150" w:rsidRDefault="004975EE" w:rsidP="002512A4">
            <w:r>
              <w:rPr>
                <w:rFonts w:ascii="Calibri" w:eastAsia="Calibri" w:hAnsi="Calibri" w:cs="Calibri"/>
                <w:lang w:bidi="en-US"/>
              </w:rPr>
              <w:t>c</w:t>
            </w:r>
            <w:r w:rsidR="004F6BEC" w:rsidRPr="00CA3150">
              <w:rPr>
                <w:rFonts w:ascii="Calibri" w:eastAsia="Calibri" w:hAnsi="Calibri" w:cs="Calibri"/>
                <w:lang w:bidi="en-US"/>
              </w:rPr>
              <w:t>.</w:t>
            </w:r>
            <w:r w:rsidR="004F6BEC" w:rsidRPr="00CA3150">
              <w:t xml:space="preserve"> </w:t>
            </w:r>
            <w:r w:rsidR="005A6D9D">
              <w:t>Develop</w:t>
            </w:r>
            <w:r w:rsidR="006B0369">
              <w:t xml:space="preserve"> effective communication strategies to build </w:t>
            </w:r>
            <w:r w:rsidR="000A6227">
              <w:t xml:space="preserve">prospective and current students’ </w:t>
            </w:r>
            <w:r w:rsidR="005A6D9D">
              <w:t>awareness</w:t>
            </w:r>
            <w:r w:rsidR="000A6227">
              <w:t>,</w:t>
            </w:r>
            <w:r w:rsidR="006B0369">
              <w:t xml:space="preserve"> and engagement with adult and noncredit </w:t>
            </w:r>
            <w:r w:rsidR="00A3259B">
              <w:t>programs</w:t>
            </w:r>
            <w:r w:rsidR="006B0369">
              <w:t xml:space="preserve">. </w:t>
            </w:r>
          </w:p>
          <w:p w14:paraId="41544623" w14:textId="77777777" w:rsidR="004F6BEC" w:rsidRDefault="004F6BEC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79B1AC42" w14:textId="77777777" w:rsidR="00CE1216" w:rsidRDefault="00CE1216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13820EC5" w14:textId="77777777" w:rsidR="00CE1216" w:rsidRDefault="00CE1216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2E237204" w14:textId="1305C57B" w:rsidR="00CE1216" w:rsidRPr="00B01591" w:rsidRDefault="008C22D8" w:rsidP="0026488B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d. Develop</w:t>
            </w:r>
            <w:r w:rsidR="00CA0262">
              <w:rPr>
                <w:rFonts w:eastAsia="Times New Roman" w:cstheme="minorHAnsi"/>
                <w:sz w:val="21"/>
                <w:szCs w:val="21"/>
              </w:rPr>
              <w:t xml:space="preserve"> a model or roadway depicting Adult Education and noncredit students’ paths from Adult Education and noncredit programs to credit bearing community college programs</w:t>
            </w:r>
            <w:r w:rsidR="00DB6B3C">
              <w:rPr>
                <w:rFonts w:eastAsia="Times New Roman" w:cstheme="minorHAnsi"/>
                <w:sz w:val="21"/>
                <w:szCs w:val="21"/>
              </w:rPr>
              <w:t xml:space="preserve"> or the workforce</w:t>
            </w:r>
            <w:r w:rsidR="00CE1216">
              <w:rPr>
                <w:rFonts w:eastAsia="Times New Roman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079" w:type="pct"/>
          </w:tcPr>
          <w:p w14:paraId="3C519016" w14:textId="1D44BAE1" w:rsidR="0091026C" w:rsidRPr="0091026C" w:rsidRDefault="0091026C" w:rsidP="0091026C">
            <w:pPr>
              <w:rPr>
                <w:rFonts w:cstheme="minorHAnsi"/>
                <w:b/>
              </w:rPr>
            </w:pPr>
          </w:p>
          <w:p w14:paraId="60A41917" w14:textId="2C994F95" w:rsidR="00485317" w:rsidRPr="0091026C" w:rsidRDefault="00755D68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</w:rPr>
              <w:t>P</w:t>
            </w:r>
            <w:r w:rsidR="00485317">
              <w:rPr>
                <w:rFonts w:cstheme="minorHAnsi"/>
                <w:sz w:val="24"/>
              </w:rPr>
              <w:t>rovide</w:t>
            </w:r>
            <w:r w:rsidR="00DB6B3C">
              <w:rPr>
                <w:rFonts w:cstheme="minorHAnsi"/>
                <w:sz w:val="24"/>
              </w:rPr>
              <w:t xml:space="preserve"> survey for counselors</w:t>
            </w:r>
            <w:r w:rsidR="00155DD1">
              <w:rPr>
                <w:rFonts w:cstheme="minorHAnsi"/>
                <w:sz w:val="24"/>
              </w:rPr>
              <w:t>.</w:t>
            </w:r>
            <w:r w:rsidR="00485317" w:rsidRPr="00485317">
              <w:rPr>
                <w:rFonts w:cstheme="minorHAnsi"/>
                <w:b/>
                <w:sz w:val="24"/>
              </w:rPr>
              <w:t xml:space="preserve"> </w:t>
            </w:r>
          </w:p>
          <w:p w14:paraId="1C234D97" w14:textId="77777777" w:rsidR="0091026C" w:rsidRPr="0091026C" w:rsidRDefault="0091026C" w:rsidP="0091026C">
            <w:pPr>
              <w:rPr>
                <w:rFonts w:cstheme="minorHAnsi"/>
                <w:b/>
              </w:rPr>
            </w:pPr>
          </w:p>
          <w:p w14:paraId="11B20CDF" w14:textId="6724E078" w:rsidR="00485317" w:rsidRPr="00413042" w:rsidRDefault="00485317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 w:rsidRPr="00485317">
              <w:rPr>
                <w:rFonts w:cstheme="minorHAnsi"/>
                <w:sz w:val="24"/>
                <w:szCs w:val="24"/>
              </w:rPr>
              <w:t>Include workforce development boards</w:t>
            </w:r>
            <w:r w:rsidR="005500D5">
              <w:rPr>
                <w:rFonts w:cstheme="minorHAnsi"/>
                <w:sz w:val="24"/>
                <w:szCs w:val="24"/>
              </w:rPr>
              <w:t xml:space="preserve"> in</w:t>
            </w:r>
            <w:r w:rsidRPr="00485317">
              <w:rPr>
                <w:rFonts w:cstheme="minorHAnsi"/>
                <w:sz w:val="24"/>
                <w:szCs w:val="24"/>
              </w:rPr>
              <w:t xml:space="preserve"> </w:t>
            </w:r>
            <w:r w:rsidR="00755D68">
              <w:rPr>
                <w:rFonts w:cstheme="minorHAnsi"/>
                <w:sz w:val="24"/>
                <w:szCs w:val="24"/>
              </w:rPr>
              <w:t xml:space="preserve">regional </w:t>
            </w:r>
            <w:r w:rsidRPr="00485317">
              <w:rPr>
                <w:rFonts w:cstheme="minorHAnsi"/>
                <w:sz w:val="24"/>
                <w:szCs w:val="24"/>
              </w:rPr>
              <w:t>meetings</w:t>
            </w:r>
            <w:r w:rsidR="00155DD1">
              <w:rPr>
                <w:rFonts w:cstheme="minorHAnsi"/>
                <w:sz w:val="24"/>
                <w:szCs w:val="24"/>
              </w:rPr>
              <w:t>.</w:t>
            </w:r>
          </w:p>
          <w:p w14:paraId="6E759797" w14:textId="77777777" w:rsidR="003C24A9" w:rsidRPr="00413042" w:rsidRDefault="003C24A9" w:rsidP="00413042">
            <w:pPr>
              <w:pStyle w:val="ListParagraph"/>
              <w:rPr>
                <w:rFonts w:cstheme="minorHAnsi"/>
                <w:b/>
              </w:rPr>
            </w:pPr>
          </w:p>
          <w:p w14:paraId="1A34FE69" w14:textId="2186A65F" w:rsidR="00DB6B3C" w:rsidRPr="00DB6B3C" w:rsidRDefault="00DB6B3C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Survey students in an effort to identify how they prefer receiving information.</w:t>
            </w:r>
          </w:p>
          <w:p w14:paraId="0A803282" w14:textId="77777777" w:rsidR="00DB6B3C" w:rsidRPr="00DB6B3C" w:rsidRDefault="00DB6B3C" w:rsidP="00DB6B3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E1ED5E6" w14:textId="77777777" w:rsidR="00CE1216" w:rsidRPr="00CE1216" w:rsidRDefault="00CE1216" w:rsidP="00CE1216">
            <w:pPr>
              <w:pStyle w:val="ListParagraph"/>
              <w:rPr>
                <w:rFonts w:cstheme="minorHAnsi"/>
                <w:b/>
              </w:rPr>
            </w:pPr>
          </w:p>
          <w:p w14:paraId="2C4335A7" w14:textId="18118837" w:rsidR="00CE1216" w:rsidRPr="0091026C" w:rsidRDefault="00CA0262" w:rsidP="009C41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Produce a model or roadway depicting Adult Education and noncredit students’ paths from Adult Education and noncredit programs to credit bearing community college programs</w:t>
            </w:r>
            <w:r w:rsidR="00DB6B3C">
              <w:rPr>
                <w:rFonts w:eastAsia="Times New Roman" w:cstheme="minorHAnsi"/>
                <w:sz w:val="21"/>
                <w:szCs w:val="21"/>
              </w:rPr>
              <w:t xml:space="preserve"> or the workforce</w:t>
            </w:r>
            <w:r>
              <w:rPr>
                <w:rFonts w:eastAsia="Times New Roman" w:cstheme="minorHAnsi"/>
                <w:sz w:val="21"/>
                <w:szCs w:val="21"/>
              </w:rPr>
              <w:t>.</w:t>
            </w:r>
          </w:p>
          <w:p w14:paraId="579B7DBE" w14:textId="4DC2DDD9" w:rsidR="006B0369" w:rsidRPr="0021342F" w:rsidRDefault="006B0369" w:rsidP="00CE2F55">
            <w:pPr>
              <w:rPr>
                <w:rFonts w:cstheme="minorHAnsi"/>
                <w:b/>
              </w:rPr>
            </w:pPr>
          </w:p>
        </w:tc>
      </w:tr>
      <w:tr w:rsidR="004F6BEC" w:rsidRPr="00B01591" w14:paraId="688C7D80" w14:textId="0333CB9A" w:rsidTr="00413042">
        <w:trPr>
          <w:trHeight w:val="53"/>
        </w:trPr>
        <w:tc>
          <w:tcPr>
            <w:tcW w:w="825" w:type="pct"/>
          </w:tcPr>
          <w:p w14:paraId="382766FE" w14:textId="77777777" w:rsidR="00883DFD" w:rsidRDefault="00883DFD" w:rsidP="008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DEVELOPMENT</w:t>
            </w:r>
          </w:p>
          <w:p w14:paraId="6604C9ED" w14:textId="38A23FC9" w:rsidR="004F6BEC" w:rsidRDefault="00883DFD" w:rsidP="00B015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AND </w:t>
            </w:r>
            <w:r w:rsidR="004F6BEC">
              <w:rPr>
                <w:rFonts w:cstheme="minorHAnsi"/>
                <w:b/>
              </w:rPr>
              <w:t>CURRIC</w:t>
            </w:r>
            <w:r w:rsidR="00012A3A">
              <w:rPr>
                <w:rFonts w:cstheme="minorHAnsi"/>
                <w:b/>
              </w:rPr>
              <w:t xml:space="preserve">ULUM ALIGNMENT </w:t>
            </w:r>
          </w:p>
          <w:p w14:paraId="4909A847" w14:textId="77777777" w:rsidR="004F6BEC" w:rsidRDefault="004F6BEC" w:rsidP="00B01591">
            <w:pPr>
              <w:rPr>
                <w:rFonts w:cstheme="minorHAnsi"/>
                <w:b/>
              </w:rPr>
            </w:pPr>
          </w:p>
          <w:p w14:paraId="39732765" w14:textId="33FF41D3" w:rsidR="00012A3A" w:rsidRDefault="00012A3A" w:rsidP="00012A3A">
            <w:pPr>
              <w:rPr>
                <w:rFonts w:cstheme="minorHAnsi"/>
                <w:b/>
              </w:rPr>
            </w:pPr>
            <w:r w:rsidRPr="00012A3A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9C4199" w:rsidRPr="00012A3A">
              <w:rPr>
                <w:rFonts w:cstheme="minorHAnsi"/>
                <w:b/>
              </w:rPr>
              <w:t>Ensure curriculum and</w:t>
            </w:r>
            <w:r w:rsidRPr="00012A3A">
              <w:rPr>
                <w:rFonts w:cstheme="minorHAnsi"/>
                <w:b/>
              </w:rPr>
              <w:t xml:space="preserve"> instruction incorporates</w:t>
            </w:r>
            <w:r w:rsidR="009C4199" w:rsidRPr="00012A3A">
              <w:rPr>
                <w:rFonts w:cstheme="minorHAnsi"/>
                <w:b/>
              </w:rPr>
              <w:t xml:space="preserve"> skills</w:t>
            </w:r>
            <w:r w:rsidRPr="00012A3A">
              <w:rPr>
                <w:rFonts w:cstheme="minorHAnsi"/>
                <w:b/>
              </w:rPr>
              <w:t xml:space="preserve"> that align with industry needs.</w:t>
            </w:r>
          </w:p>
          <w:p w14:paraId="628D11AB" w14:textId="77777777" w:rsidR="00012A3A" w:rsidRPr="00012A3A" w:rsidRDefault="00012A3A" w:rsidP="00012A3A">
            <w:pPr>
              <w:rPr>
                <w:rFonts w:cstheme="minorHAnsi"/>
                <w:b/>
              </w:rPr>
            </w:pPr>
          </w:p>
          <w:p w14:paraId="32C33A0C" w14:textId="799A62E5" w:rsidR="009C4199" w:rsidRPr="00012A3A" w:rsidRDefault="00012A3A" w:rsidP="00012A3A">
            <w:pPr>
              <w:rPr>
                <w:b/>
              </w:rPr>
            </w:pPr>
            <w:r w:rsidRPr="00012A3A">
              <w:rPr>
                <w:b/>
              </w:rPr>
              <w:t xml:space="preserve">2. Ensure </w:t>
            </w:r>
            <w:r w:rsidR="009C4199" w:rsidRPr="00012A3A">
              <w:rPr>
                <w:b/>
              </w:rPr>
              <w:t xml:space="preserve">students have access to training programs and career pathways with multiple entry and exit options. </w:t>
            </w:r>
          </w:p>
          <w:p w14:paraId="70A1FCA5" w14:textId="4CE72EF0" w:rsidR="004F6BEC" w:rsidRPr="00750BAB" w:rsidRDefault="004F6BEC" w:rsidP="009C4199">
            <w:pPr>
              <w:pStyle w:val="CommentText"/>
              <w:ind w:left="243" w:hanging="243"/>
            </w:pPr>
          </w:p>
        </w:tc>
        <w:tc>
          <w:tcPr>
            <w:tcW w:w="3096" w:type="pct"/>
          </w:tcPr>
          <w:p w14:paraId="1A64F325" w14:textId="77777777" w:rsidR="00A3259B" w:rsidRDefault="00A3259B" w:rsidP="00B01591">
            <w:pPr>
              <w:rPr>
                <w:rFonts w:cstheme="minorHAnsi"/>
              </w:rPr>
            </w:pPr>
          </w:p>
          <w:p w14:paraId="5D991BE8" w14:textId="6FE59DE3" w:rsidR="001C0062" w:rsidRDefault="0004393E" w:rsidP="001C006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3259B">
              <w:rPr>
                <w:rFonts w:cstheme="minorHAnsi"/>
              </w:rPr>
              <w:t xml:space="preserve">. </w:t>
            </w:r>
            <w:r w:rsidR="00DB6B3C">
              <w:t xml:space="preserve">Define career pathways and develop maps.  </w:t>
            </w:r>
            <w:r w:rsidR="00DB6B3C" w:rsidRPr="00A33858">
              <w:t xml:space="preserve">  </w:t>
            </w:r>
          </w:p>
          <w:p w14:paraId="16F4CD47" w14:textId="7D4B283F" w:rsidR="0004393E" w:rsidRDefault="0004393E" w:rsidP="001C0062">
            <w:pPr>
              <w:rPr>
                <w:rFonts w:cstheme="minorHAnsi"/>
              </w:rPr>
            </w:pPr>
          </w:p>
          <w:p w14:paraId="4753F93D" w14:textId="77777777" w:rsidR="005A6D9D" w:rsidRDefault="005A6D9D" w:rsidP="001C0062">
            <w:pPr>
              <w:rPr>
                <w:rFonts w:cstheme="minorHAnsi"/>
              </w:rPr>
            </w:pPr>
          </w:p>
          <w:p w14:paraId="7D18A587" w14:textId="77777777" w:rsidR="0004393E" w:rsidRDefault="0004393E" w:rsidP="001C0062">
            <w:pPr>
              <w:rPr>
                <w:rFonts w:cstheme="minorHAnsi"/>
              </w:rPr>
            </w:pPr>
          </w:p>
          <w:p w14:paraId="4C3BFE52" w14:textId="2FF38048" w:rsidR="001C0062" w:rsidRDefault="005A6D9D" w:rsidP="001C006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C24A9">
              <w:rPr>
                <w:rFonts w:cstheme="minorHAnsi"/>
              </w:rPr>
              <w:t xml:space="preserve">. </w:t>
            </w:r>
            <w:r w:rsidR="008C22D8">
              <w:rPr>
                <w:rFonts w:cstheme="minorHAnsi"/>
              </w:rPr>
              <w:t>Compare</w:t>
            </w:r>
            <w:r w:rsidR="001C0062" w:rsidRPr="00F3593B">
              <w:rPr>
                <w:rFonts w:cstheme="minorHAnsi"/>
              </w:rPr>
              <w:t xml:space="preserve"> alignment of Adult Education and Noncredit courses and programs with college credit programs.  </w:t>
            </w:r>
          </w:p>
          <w:p w14:paraId="0D41AFF5" w14:textId="39B85C67" w:rsidR="0004393E" w:rsidRDefault="0004393E" w:rsidP="001C0062">
            <w:pPr>
              <w:rPr>
                <w:rFonts w:cstheme="minorHAnsi"/>
              </w:rPr>
            </w:pPr>
          </w:p>
          <w:p w14:paraId="096CBF5A" w14:textId="5BCB80AA" w:rsidR="0004393E" w:rsidRDefault="0004393E" w:rsidP="001C0062">
            <w:pPr>
              <w:rPr>
                <w:rFonts w:cstheme="minorHAnsi"/>
              </w:rPr>
            </w:pPr>
          </w:p>
          <w:p w14:paraId="2913F205" w14:textId="77777777" w:rsidR="0004393E" w:rsidRDefault="0004393E" w:rsidP="001C0062">
            <w:pPr>
              <w:rPr>
                <w:rFonts w:cstheme="minorHAnsi"/>
              </w:rPr>
            </w:pPr>
          </w:p>
          <w:p w14:paraId="76CCF1FF" w14:textId="0AFAF951" w:rsidR="004F6BEC" w:rsidRDefault="00A849BD" w:rsidP="00B0159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A548F">
              <w:rPr>
                <w:rFonts w:cstheme="minorHAnsi"/>
              </w:rPr>
              <w:t xml:space="preserve">. </w:t>
            </w:r>
            <w:r w:rsidR="00DB6B3C">
              <w:rPr>
                <w:rFonts w:cstheme="minorHAnsi"/>
              </w:rPr>
              <w:t>Include Adult Education and Noncredit in regional advisories.</w:t>
            </w:r>
          </w:p>
          <w:p w14:paraId="592501B0" w14:textId="1D1076B3" w:rsidR="00883DFD" w:rsidRDefault="00883DFD" w:rsidP="00B01591">
            <w:pPr>
              <w:rPr>
                <w:rFonts w:cstheme="minorHAnsi"/>
              </w:rPr>
            </w:pPr>
          </w:p>
          <w:p w14:paraId="656CF12B" w14:textId="77777777" w:rsidR="004F6BEC" w:rsidRPr="00C57605" w:rsidRDefault="004F6BEC" w:rsidP="00B01591">
            <w:pPr>
              <w:rPr>
                <w:rFonts w:cstheme="minorHAnsi"/>
              </w:rPr>
            </w:pPr>
          </w:p>
          <w:p w14:paraId="0D6B314C" w14:textId="2D1E5352" w:rsidR="0004393E" w:rsidRDefault="0004393E" w:rsidP="009C4199"/>
          <w:p w14:paraId="7F6F2E9A" w14:textId="60BEBCFB" w:rsidR="0004393E" w:rsidRDefault="0004393E" w:rsidP="009C4199"/>
          <w:p w14:paraId="2151D9C3" w14:textId="77777777" w:rsidR="0004393E" w:rsidRPr="00A33858" w:rsidRDefault="0004393E" w:rsidP="009C4199"/>
          <w:p w14:paraId="5FBB4696" w14:textId="77777777" w:rsidR="009C4199" w:rsidRDefault="009C4199" w:rsidP="009C4199"/>
          <w:p w14:paraId="2E8FD836" w14:textId="3A347AF8" w:rsidR="009C4199" w:rsidRPr="00F3593B" w:rsidRDefault="005A6D9D" w:rsidP="009C4199">
            <w:r>
              <w:t>f</w:t>
            </w:r>
            <w:r w:rsidR="008C22D8">
              <w:t>. Compare</w:t>
            </w:r>
            <w:r w:rsidR="009C4199" w:rsidRPr="00F3593B">
              <w:t xml:space="preserve"> early college credit policies</w:t>
            </w:r>
            <w:r w:rsidR="009C4199">
              <w:t xml:space="preserve"> (credit by exam, dual and concurrent enrollment)</w:t>
            </w:r>
            <w:r w:rsidR="009C4199" w:rsidRPr="00F3593B">
              <w:t xml:space="preserve">. </w:t>
            </w:r>
          </w:p>
          <w:p w14:paraId="032F43D2" w14:textId="1CB05B23" w:rsidR="004F6BEC" w:rsidRPr="00C36BA6" w:rsidRDefault="004F6BEC" w:rsidP="00066DF5"/>
        </w:tc>
        <w:tc>
          <w:tcPr>
            <w:tcW w:w="1079" w:type="pct"/>
          </w:tcPr>
          <w:p w14:paraId="2BE4EC3E" w14:textId="77777777" w:rsidR="00E27EB0" w:rsidRPr="009C4199" w:rsidRDefault="00E27EB0" w:rsidP="009C4199">
            <w:pPr>
              <w:pStyle w:val="ListParagraph"/>
              <w:ind w:left="720"/>
              <w:rPr>
                <w:rFonts w:cstheme="minorHAnsi"/>
              </w:rPr>
            </w:pPr>
          </w:p>
          <w:p w14:paraId="114D9A21" w14:textId="77777777" w:rsidR="00DB6B3C" w:rsidRDefault="00DB6B3C" w:rsidP="00DB6B3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33858">
              <w:rPr>
                <w:sz w:val="24"/>
                <w:szCs w:val="24"/>
              </w:rPr>
              <w:t>Clarify pathways and develop pathway maps</w:t>
            </w:r>
            <w:r>
              <w:rPr>
                <w:sz w:val="24"/>
                <w:szCs w:val="24"/>
              </w:rPr>
              <w:t>.</w:t>
            </w:r>
          </w:p>
          <w:p w14:paraId="6ED3EDEF" w14:textId="77777777" w:rsidR="00DB6B3C" w:rsidRDefault="00DB6B3C" w:rsidP="00DB6B3C">
            <w:pPr>
              <w:pStyle w:val="ListParagraph"/>
              <w:ind w:left="720"/>
              <w:rPr>
                <w:rFonts w:cstheme="minorHAnsi"/>
              </w:rPr>
            </w:pPr>
          </w:p>
          <w:p w14:paraId="2C5EEB7C" w14:textId="0B69A462" w:rsidR="009C4199" w:rsidRP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9C4199">
              <w:rPr>
                <w:rFonts w:cstheme="minorHAnsi"/>
              </w:rPr>
              <w:lastRenderedPageBreak/>
              <w:t xml:space="preserve">Convene CTE and non-CTE faculty to align curriculum to industry sector requirements.  </w:t>
            </w:r>
          </w:p>
          <w:p w14:paraId="507CB54F" w14:textId="77777777" w:rsidR="009C4199" w:rsidRDefault="009C4199" w:rsidP="009C4199">
            <w:pPr>
              <w:pStyle w:val="ListParagraph"/>
              <w:ind w:left="720"/>
              <w:rPr>
                <w:rFonts w:cstheme="minorHAnsi"/>
                <w:sz w:val="24"/>
              </w:rPr>
            </w:pPr>
          </w:p>
          <w:p w14:paraId="5B44798E" w14:textId="77777777" w:rsidR="009C4199" w:rsidRP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9C4199">
              <w:rPr>
                <w:rFonts w:cstheme="minorHAnsi"/>
              </w:rPr>
              <w:t>Provide professional development opportunities for faculty.</w:t>
            </w:r>
          </w:p>
          <w:p w14:paraId="6CF81EF7" w14:textId="77777777" w:rsidR="009C4199" w:rsidRDefault="009C4199" w:rsidP="009C4199"/>
          <w:p w14:paraId="05C8D688" w14:textId="11CA9459" w:rsidR="009C4199" w:rsidRDefault="009C4199" w:rsidP="009C4199">
            <w:pPr>
              <w:pStyle w:val="ListParagraph"/>
              <w:numPr>
                <w:ilvl w:val="0"/>
                <w:numId w:val="26"/>
              </w:numPr>
            </w:pPr>
            <w:r w:rsidRPr="009C4199">
              <w:t>Invite faculty to regional advisories.</w:t>
            </w:r>
          </w:p>
          <w:p w14:paraId="23A9D946" w14:textId="77777777" w:rsidR="009C4199" w:rsidRPr="009C4199" w:rsidRDefault="009C4199" w:rsidP="009C4199"/>
          <w:p w14:paraId="0316B41D" w14:textId="77777777" w:rsidR="009C4199" w:rsidRPr="00A33858" w:rsidRDefault="009C4199" w:rsidP="009C4199">
            <w:pPr>
              <w:pStyle w:val="ListParagraph"/>
              <w:ind w:left="338"/>
              <w:rPr>
                <w:sz w:val="24"/>
                <w:szCs w:val="24"/>
              </w:rPr>
            </w:pPr>
          </w:p>
          <w:p w14:paraId="19086D17" w14:textId="77777777" w:rsid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Disseminate pathway maps.</w:t>
            </w:r>
            <w:r w:rsidRPr="00A33858">
              <w:rPr>
                <w:sz w:val="24"/>
                <w:szCs w:val="24"/>
              </w:rPr>
              <w:t xml:space="preserve"> </w:t>
            </w:r>
          </w:p>
          <w:p w14:paraId="734DD9CE" w14:textId="77777777" w:rsidR="009C4199" w:rsidRPr="00413042" w:rsidRDefault="009C4199" w:rsidP="009C4199">
            <w:pPr>
              <w:pStyle w:val="ListParagraph"/>
              <w:rPr>
                <w:sz w:val="24"/>
                <w:szCs w:val="24"/>
              </w:rPr>
            </w:pPr>
          </w:p>
          <w:p w14:paraId="0CA9AB80" w14:textId="025ACB37" w:rsidR="009C4199" w:rsidRDefault="009C4199" w:rsidP="009C419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Adult Education and Noncredit representatives in policy discussions about early college credit.</w:t>
            </w:r>
          </w:p>
          <w:p w14:paraId="751683CC" w14:textId="7350363A" w:rsidR="00E27EB0" w:rsidRPr="00E27EB0" w:rsidRDefault="00E27EB0" w:rsidP="00413042">
            <w:pPr>
              <w:pStyle w:val="ListParagraph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4F6BEC" w:rsidRPr="00B01591" w14:paraId="5741ED3E" w14:textId="23A9BCFD" w:rsidTr="00413042">
        <w:trPr>
          <w:trHeight w:val="2285"/>
        </w:trPr>
        <w:tc>
          <w:tcPr>
            <w:tcW w:w="825" w:type="pct"/>
          </w:tcPr>
          <w:p w14:paraId="4025FD4A" w14:textId="35E3C043" w:rsidR="004F6BEC" w:rsidRDefault="00012A3A" w:rsidP="00B015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INSTRUCTIONAL STRATEGIES TO ENSURE</w:t>
            </w:r>
            <w:r w:rsidR="004F6BEC">
              <w:rPr>
                <w:rFonts w:cstheme="minorHAnsi"/>
                <w:b/>
              </w:rPr>
              <w:t xml:space="preserve"> EQUITY</w:t>
            </w:r>
          </w:p>
          <w:p w14:paraId="51A6C91E" w14:textId="067E67A2" w:rsidR="004F6BEC" w:rsidRDefault="004F6BEC" w:rsidP="00B01591">
            <w:pPr>
              <w:rPr>
                <w:rFonts w:cstheme="minorHAnsi"/>
                <w:b/>
              </w:rPr>
            </w:pPr>
          </w:p>
          <w:p w14:paraId="2DDB75AA" w14:textId="782631F1" w:rsidR="004F6BEC" w:rsidRPr="00D76C5F" w:rsidRDefault="00012A3A" w:rsidP="00C068C0">
            <w:pPr>
              <w:pStyle w:val="CommentText"/>
              <w:ind w:left="243" w:hanging="243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Examine equitable learning across </w:t>
            </w:r>
            <w:r w:rsidR="004F6BEC" w:rsidRPr="00D76C5F">
              <w:rPr>
                <w:rFonts w:cstheme="minorHAnsi"/>
                <w:b/>
                <w:sz w:val="24"/>
                <w:szCs w:val="24"/>
              </w:rPr>
              <w:t>student populations.</w:t>
            </w:r>
          </w:p>
          <w:p w14:paraId="0EBDA762" w14:textId="544673F6" w:rsidR="004F6BEC" w:rsidRPr="00B01591" w:rsidRDefault="004F6BEC" w:rsidP="00B1793C">
            <w:pPr>
              <w:rPr>
                <w:rFonts w:cstheme="minorHAnsi"/>
                <w:b/>
              </w:rPr>
            </w:pPr>
          </w:p>
        </w:tc>
        <w:tc>
          <w:tcPr>
            <w:tcW w:w="3096" w:type="pct"/>
          </w:tcPr>
          <w:p w14:paraId="626743F7" w14:textId="77777777" w:rsidR="000972BB" w:rsidRDefault="000972BB" w:rsidP="00413042">
            <w:pPr>
              <w:pStyle w:val="ListParagraph"/>
              <w:ind w:left="339"/>
              <w:rPr>
                <w:rFonts w:cstheme="minorHAnsi"/>
                <w:sz w:val="24"/>
                <w:szCs w:val="24"/>
              </w:rPr>
            </w:pPr>
          </w:p>
          <w:p w14:paraId="2D10BC59" w14:textId="4D818C08" w:rsidR="004F6BEC" w:rsidRPr="00E27EB0" w:rsidRDefault="008C22D8" w:rsidP="00DF0FF5">
            <w:pPr>
              <w:pStyle w:val="ListParagraph"/>
              <w:numPr>
                <w:ilvl w:val="0"/>
                <w:numId w:val="18"/>
              </w:numPr>
              <w:ind w:left="339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</w:t>
            </w:r>
            <w:r w:rsidR="00D17D1F">
              <w:rPr>
                <w:rFonts w:cstheme="minorHAnsi"/>
                <w:sz w:val="24"/>
                <w:szCs w:val="24"/>
              </w:rPr>
              <w:t xml:space="preserve"> enrollment, retention and completion at the course level for all student populations. </w:t>
            </w:r>
          </w:p>
          <w:p w14:paraId="54E07599" w14:textId="77777777" w:rsidR="004F6BEC" w:rsidRPr="00E27EB0" w:rsidRDefault="004F6BEC" w:rsidP="00DF0FF5">
            <w:pPr>
              <w:ind w:left="339" w:hanging="270"/>
              <w:rPr>
                <w:rFonts w:cstheme="minorHAnsi"/>
              </w:rPr>
            </w:pPr>
          </w:p>
          <w:p w14:paraId="64F0769F" w14:textId="365CF422" w:rsidR="004F6BEC" w:rsidRPr="00DF0FF5" w:rsidRDefault="004F6BEC" w:rsidP="00DF0FF5">
            <w:pPr>
              <w:ind w:left="339" w:hanging="270"/>
              <w:rPr>
                <w:rFonts w:cstheme="minorHAnsi"/>
              </w:rPr>
            </w:pPr>
          </w:p>
          <w:p w14:paraId="0F3EB6FD" w14:textId="77777777" w:rsidR="004F6BEC" w:rsidRDefault="004F6BEC" w:rsidP="00B01591">
            <w:pPr>
              <w:rPr>
                <w:rFonts w:cstheme="minorHAnsi"/>
              </w:rPr>
            </w:pPr>
          </w:p>
          <w:p w14:paraId="7E7C4D87" w14:textId="77777777" w:rsidR="004F6BEC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  <w:p w14:paraId="6BA70EB4" w14:textId="77777777" w:rsidR="004F6BEC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  <w:p w14:paraId="6DD31E65" w14:textId="01A5C6D5" w:rsidR="004F6BEC" w:rsidRPr="00B01591" w:rsidRDefault="004F6BEC" w:rsidP="00B0159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9" w:type="pct"/>
          </w:tcPr>
          <w:p w14:paraId="60D69E7D" w14:textId="77777777" w:rsidR="000972BB" w:rsidRDefault="000972BB" w:rsidP="00413042">
            <w:pPr>
              <w:pStyle w:val="ListParagraph"/>
              <w:ind w:left="338"/>
              <w:rPr>
                <w:rFonts w:cstheme="minorHAnsi"/>
                <w:sz w:val="24"/>
                <w:szCs w:val="24"/>
              </w:rPr>
            </w:pPr>
          </w:p>
          <w:p w14:paraId="26180095" w14:textId="5E749FD7" w:rsidR="000B17EF" w:rsidRDefault="00E27EB0" w:rsidP="009C419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E27EB0">
              <w:rPr>
                <w:rFonts w:cstheme="minorHAnsi"/>
                <w:sz w:val="24"/>
                <w:szCs w:val="24"/>
              </w:rPr>
              <w:t xml:space="preserve">Provide professional development </w:t>
            </w:r>
            <w:r w:rsidR="000B17EF">
              <w:rPr>
                <w:rFonts w:cstheme="minorHAnsi"/>
                <w:sz w:val="24"/>
                <w:szCs w:val="24"/>
              </w:rPr>
              <w:t xml:space="preserve">for faculty to examine retention, success and completion </w:t>
            </w:r>
            <w:r w:rsidR="008B6691">
              <w:rPr>
                <w:rFonts w:cstheme="minorHAnsi"/>
                <w:sz w:val="24"/>
                <w:szCs w:val="24"/>
              </w:rPr>
              <w:t xml:space="preserve">data </w:t>
            </w:r>
            <w:r w:rsidR="000B17EF">
              <w:rPr>
                <w:rFonts w:cstheme="minorHAnsi"/>
                <w:sz w:val="24"/>
                <w:szCs w:val="24"/>
              </w:rPr>
              <w:t>at the course level to determine disproportionate impact.</w:t>
            </w:r>
          </w:p>
          <w:p w14:paraId="41C3EB42" w14:textId="77777777" w:rsidR="004F6BEC" w:rsidRPr="00E27EB0" w:rsidRDefault="004F6BEC" w:rsidP="00413042">
            <w:pPr>
              <w:ind w:left="68"/>
            </w:pPr>
          </w:p>
        </w:tc>
      </w:tr>
    </w:tbl>
    <w:p w14:paraId="043B96B7" w14:textId="6AB38B56" w:rsidR="00DF1A1A" w:rsidRDefault="00DF1A1A" w:rsidP="00B01591">
      <w:pPr>
        <w:rPr>
          <w:rFonts w:cstheme="minorHAnsi"/>
        </w:rPr>
      </w:pPr>
    </w:p>
    <w:p w14:paraId="04F5654C" w14:textId="743BB34F" w:rsidR="00FC7C5B" w:rsidRPr="00413042" w:rsidRDefault="00FC7C5B" w:rsidP="00B01591">
      <w:pPr>
        <w:rPr>
          <w:rFonts w:cstheme="minorHAnsi"/>
          <w:b/>
          <w:bCs/>
        </w:rPr>
      </w:pPr>
      <w:r w:rsidRPr="00413042">
        <w:rPr>
          <w:rFonts w:cstheme="minorHAnsi"/>
          <w:b/>
          <w:bCs/>
        </w:rPr>
        <w:t>Parking lot:</w:t>
      </w:r>
    </w:p>
    <w:p w14:paraId="7DFE0F8B" w14:textId="5E0F72C4" w:rsidR="00FC7C5B" w:rsidRDefault="00FC7C5B" w:rsidP="00FC7C5B">
      <w:pPr>
        <w:pStyle w:val="ListParagraph"/>
        <w:rPr>
          <w:sz w:val="24"/>
          <w:szCs w:val="24"/>
        </w:rPr>
      </w:pPr>
      <w:r w:rsidRPr="00A33858">
        <w:rPr>
          <w:sz w:val="24"/>
          <w:szCs w:val="24"/>
        </w:rPr>
        <w:t xml:space="preserve">Facilitate articulation agreements in defined pathways between institutions. </w:t>
      </w:r>
    </w:p>
    <w:p w14:paraId="25F76072" w14:textId="0ED1FB67" w:rsidR="00FC7C5B" w:rsidRPr="00413042" w:rsidRDefault="00C630BD" w:rsidP="00413042">
      <w:pPr>
        <w:pStyle w:val="ListParagraph"/>
        <w:rPr>
          <w:sz w:val="24"/>
          <w:szCs w:val="24"/>
        </w:rPr>
      </w:pPr>
      <w:r>
        <w:t xml:space="preserve">     </w:t>
      </w:r>
      <w:r w:rsidRPr="00413042">
        <w:rPr>
          <w:sz w:val="24"/>
          <w:szCs w:val="24"/>
        </w:rPr>
        <w:t>D</w:t>
      </w:r>
      <w:r w:rsidR="00FC7C5B" w:rsidRPr="00413042">
        <w:rPr>
          <w:sz w:val="24"/>
          <w:szCs w:val="24"/>
        </w:rPr>
        <w:t>evelop transitions between adult education, noncredit and the community colleges.</w:t>
      </w:r>
    </w:p>
    <w:p w14:paraId="16A7424E" w14:textId="77777777" w:rsidR="00FC7C5B" w:rsidRPr="00413042" w:rsidRDefault="00FC7C5B" w:rsidP="00FC7C5B">
      <w:pPr>
        <w:rPr>
          <w:rFonts w:ascii="Calibri" w:eastAsia="Calibri" w:hAnsi="Calibri" w:cs="Calibri"/>
          <w:sz w:val="22"/>
          <w:szCs w:val="22"/>
          <w:lang w:bidi="en-US"/>
        </w:rPr>
      </w:pPr>
    </w:p>
    <w:p w14:paraId="29A77916" w14:textId="28A65139" w:rsidR="00FC7C5B" w:rsidRDefault="00FC7C5B" w:rsidP="00FC7C5B">
      <w:r w:rsidRPr="00A33858">
        <w:lastRenderedPageBreak/>
        <w:t>Encourage development of accelerated programing.</w:t>
      </w:r>
    </w:p>
    <w:p w14:paraId="315AC447" w14:textId="2042FEE7" w:rsidR="00FC7C5B" w:rsidRPr="00C630BD" w:rsidRDefault="00C630BD">
      <w:pPr>
        <w:rPr>
          <w:rFonts w:cstheme="minorHAnsi"/>
        </w:rPr>
      </w:pPr>
      <w:r>
        <w:t xml:space="preserve">     </w:t>
      </w:r>
      <w:r w:rsidR="00FC7C5B">
        <w:t>Convene faculty to develop articulation between programs.</w:t>
      </w:r>
    </w:p>
    <w:sectPr w:rsidR="00FC7C5B" w:rsidRPr="00C630BD" w:rsidSect="00EA31E4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5E880C" w16cid:durableId="21472484"/>
  <w16cid:commentId w16cid:paraId="5F76184F" w16cid:durableId="2147243D"/>
  <w16cid:commentId w16cid:paraId="5AD74298" w16cid:durableId="214727EA"/>
  <w16cid:commentId w16cid:paraId="2BECB750" w16cid:durableId="21472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B03B" w14:textId="77777777" w:rsidR="0017104F" w:rsidRDefault="0017104F" w:rsidP="005B552B">
      <w:r>
        <w:separator/>
      </w:r>
    </w:p>
  </w:endnote>
  <w:endnote w:type="continuationSeparator" w:id="0">
    <w:p w14:paraId="0F37371A" w14:textId="77777777" w:rsidR="0017104F" w:rsidRDefault="0017104F" w:rsidP="005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DE79" w14:textId="77777777" w:rsidR="00E27EB0" w:rsidRDefault="00E27EB0" w:rsidP="0070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682D4" w14:textId="77777777" w:rsidR="00E27EB0" w:rsidRDefault="00E27EB0" w:rsidP="00E27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0F16" w14:textId="34371DC2" w:rsidR="00E27EB0" w:rsidRDefault="00E27EB0" w:rsidP="0070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4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4B859F" w14:textId="77777777" w:rsidR="00E27EB0" w:rsidRDefault="00E27EB0" w:rsidP="00E27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4DC5" w14:textId="77777777" w:rsidR="0017104F" w:rsidRDefault="0017104F" w:rsidP="005B552B">
      <w:r>
        <w:separator/>
      </w:r>
    </w:p>
  </w:footnote>
  <w:footnote w:type="continuationSeparator" w:id="0">
    <w:p w14:paraId="728A7B8E" w14:textId="77777777" w:rsidR="0017104F" w:rsidRDefault="0017104F" w:rsidP="005B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84"/>
    <w:multiLevelType w:val="hybridMultilevel"/>
    <w:tmpl w:val="874CF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90"/>
    <w:multiLevelType w:val="hybridMultilevel"/>
    <w:tmpl w:val="0DF6E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977"/>
    <w:multiLevelType w:val="hybridMultilevel"/>
    <w:tmpl w:val="009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7E"/>
    <w:multiLevelType w:val="hybridMultilevel"/>
    <w:tmpl w:val="F216DF46"/>
    <w:lvl w:ilvl="0" w:tplc="D9EE2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0D5"/>
    <w:multiLevelType w:val="hybridMultilevel"/>
    <w:tmpl w:val="EC0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1E1F"/>
    <w:multiLevelType w:val="hybridMultilevel"/>
    <w:tmpl w:val="84A63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502"/>
    <w:multiLevelType w:val="hybridMultilevel"/>
    <w:tmpl w:val="F668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5177"/>
    <w:multiLevelType w:val="hybridMultilevel"/>
    <w:tmpl w:val="BD9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BDD"/>
    <w:multiLevelType w:val="hybridMultilevel"/>
    <w:tmpl w:val="4026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E2EEC"/>
    <w:multiLevelType w:val="hybridMultilevel"/>
    <w:tmpl w:val="B6C2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872"/>
    <w:multiLevelType w:val="hybridMultilevel"/>
    <w:tmpl w:val="CEFC1AB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6B98"/>
    <w:multiLevelType w:val="hybridMultilevel"/>
    <w:tmpl w:val="53E4AB2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53E0"/>
    <w:multiLevelType w:val="hybridMultilevel"/>
    <w:tmpl w:val="FED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1CCA"/>
    <w:multiLevelType w:val="hybridMultilevel"/>
    <w:tmpl w:val="756AEA68"/>
    <w:lvl w:ilvl="0" w:tplc="981AA76C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1CA2"/>
    <w:multiLevelType w:val="hybridMultilevel"/>
    <w:tmpl w:val="3A1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18F"/>
    <w:multiLevelType w:val="hybridMultilevel"/>
    <w:tmpl w:val="0B28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5DBB"/>
    <w:multiLevelType w:val="hybridMultilevel"/>
    <w:tmpl w:val="2E864CC6"/>
    <w:lvl w:ilvl="0" w:tplc="EB40A0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2D9C"/>
    <w:multiLevelType w:val="hybridMultilevel"/>
    <w:tmpl w:val="E54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38CA"/>
    <w:multiLevelType w:val="hybridMultilevel"/>
    <w:tmpl w:val="949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2EB"/>
    <w:multiLevelType w:val="hybridMultilevel"/>
    <w:tmpl w:val="6B504EBA"/>
    <w:lvl w:ilvl="0" w:tplc="98FA5A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5732"/>
    <w:multiLevelType w:val="hybridMultilevel"/>
    <w:tmpl w:val="2A0E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631F"/>
    <w:multiLevelType w:val="hybridMultilevel"/>
    <w:tmpl w:val="8A8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79D6"/>
    <w:multiLevelType w:val="hybridMultilevel"/>
    <w:tmpl w:val="1FCC2BD0"/>
    <w:lvl w:ilvl="0" w:tplc="A7D085B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27F1"/>
    <w:multiLevelType w:val="hybridMultilevel"/>
    <w:tmpl w:val="4F780D92"/>
    <w:lvl w:ilvl="0" w:tplc="1472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7953"/>
    <w:multiLevelType w:val="hybridMultilevel"/>
    <w:tmpl w:val="852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A5B3C"/>
    <w:multiLevelType w:val="hybridMultilevel"/>
    <w:tmpl w:val="2D7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732F"/>
    <w:multiLevelType w:val="hybridMultilevel"/>
    <w:tmpl w:val="4F0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38DA"/>
    <w:multiLevelType w:val="hybridMultilevel"/>
    <w:tmpl w:val="6A2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4BBA"/>
    <w:multiLevelType w:val="hybridMultilevel"/>
    <w:tmpl w:val="CA72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28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24"/>
  </w:num>
  <w:num w:numId="24">
    <w:abstractNumId w:val="25"/>
  </w:num>
  <w:num w:numId="25">
    <w:abstractNumId w:val="14"/>
  </w:num>
  <w:num w:numId="26">
    <w:abstractNumId w:val="9"/>
  </w:num>
  <w:num w:numId="27">
    <w:abstractNumId w:val="27"/>
  </w:num>
  <w:num w:numId="28">
    <w:abstractNumId w:val="17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4"/>
    <w:rsid w:val="00002D74"/>
    <w:rsid w:val="00012A3A"/>
    <w:rsid w:val="00022B96"/>
    <w:rsid w:val="0004393E"/>
    <w:rsid w:val="00066DF5"/>
    <w:rsid w:val="0007105D"/>
    <w:rsid w:val="0007248F"/>
    <w:rsid w:val="000857A1"/>
    <w:rsid w:val="000906F7"/>
    <w:rsid w:val="00090EFF"/>
    <w:rsid w:val="000972BB"/>
    <w:rsid w:val="00097AAF"/>
    <w:rsid w:val="000A08ED"/>
    <w:rsid w:val="000A6227"/>
    <w:rsid w:val="000A732F"/>
    <w:rsid w:val="000B17EF"/>
    <w:rsid w:val="000B630C"/>
    <w:rsid w:val="000C3B98"/>
    <w:rsid w:val="000C450A"/>
    <w:rsid w:val="000C737F"/>
    <w:rsid w:val="000E10AF"/>
    <w:rsid w:val="000E32DF"/>
    <w:rsid w:val="000E65C0"/>
    <w:rsid w:val="000F2B46"/>
    <w:rsid w:val="0010085B"/>
    <w:rsid w:val="00123238"/>
    <w:rsid w:val="001347C8"/>
    <w:rsid w:val="00144A3B"/>
    <w:rsid w:val="00145ABC"/>
    <w:rsid w:val="00147814"/>
    <w:rsid w:val="00155DD1"/>
    <w:rsid w:val="00156146"/>
    <w:rsid w:val="001604A4"/>
    <w:rsid w:val="00164BA9"/>
    <w:rsid w:val="0017104F"/>
    <w:rsid w:val="00193917"/>
    <w:rsid w:val="0019714A"/>
    <w:rsid w:val="001A6F33"/>
    <w:rsid w:val="001B2432"/>
    <w:rsid w:val="001B7904"/>
    <w:rsid w:val="001C0062"/>
    <w:rsid w:val="001D0D3B"/>
    <w:rsid w:val="001D4A64"/>
    <w:rsid w:val="001E1597"/>
    <w:rsid w:val="001E3425"/>
    <w:rsid w:val="001E3562"/>
    <w:rsid w:val="001E54A3"/>
    <w:rsid w:val="0020451D"/>
    <w:rsid w:val="00211C34"/>
    <w:rsid w:val="0021342F"/>
    <w:rsid w:val="00231A88"/>
    <w:rsid w:val="002334EF"/>
    <w:rsid w:val="00241CBD"/>
    <w:rsid w:val="002442B3"/>
    <w:rsid w:val="002512A4"/>
    <w:rsid w:val="002527F0"/>
    <w:rsid w:val="0026488B"/>
    <w:rsid w:val="002716A6"/>
    <w:rsid w:val="00285244"/>
    <w:rsid w:val="00285E02"/>
    <w:rsid w:val="0029030D"/>
    <w:rsid w:val="002A33DF"/>
    <w:rsid w:val="002B0F89"/>
    <w:rsid w:val="002D6D57"/>
    <w:rsid w:val="00304753"/>
    <w:rsid w:val="00315FC2"/>
    <w:rsid w:val="003340BC"/>
    <w:rsid w:val="003373AE"/>
    <w:rsid w:val="0034679A"/>
    <w:rsid w:val="003558CC"/>
    <w:rsid w:val="00375E68"/>
    <w:rsid w:val="00381B20"/>
    <w:rsid w:val="00381D64"/>
    <w:rsid w:val="003A198D"/>
    <w:rsid w:val="003B6452"/>
    <w:rsid w:val="003C0AED"/>
    <w:rsid w:val="003C24A9"/>
    <w:rsid w:val="003D1F46"/>
    <w:rsid w:val="003E0B13"/>
    <w:rsid w:val="003E675A"/>
    <w:rsid w:val="003F69F5"/>
    <w:rsid w:val="00413042"/>
    <w:rsid w:val="00415113"/>
    <w:rsid w:val="00415A76"/>
    <w:rsid w:val="0042709F"/>
    <w:rsid w:val="00442BAE"/>
    <w:rsid w:val="00477879"/>
    <w:rsid w:val="00485317"/>
    <w:rsid w:val="004975EE"/>
    <w:rsid w:val="004A18C3"/>
    <w:rsid w:val="004A2D68"/>
    <w:rsid w:val="004B16F4"/>
    <w:rsid w:val="004B2982"/>
    <w:rsid w:val="004B7FC2"/>
    <w:rsid w:val="004C294A"/>
    <w:rsid w:val="004C56F9"/>
    <w:rsid w:val="004D21C0"/>
    <w:rsid w:val="004D3430"/>
    <w:rsid w:val="004E6A9E"/>
    <w:rsid w:val="004F11F3"/>
    <w:rsid w:val="004F6BEC"/>
    <w:rsid w:val="00503938"/>
    <w:rsid w:val="0050568B"/>
    <w:rsid w:val="00507999"/>
    <w:rsid w:val="005303D4"/>
    <w:rsid w:val="0053050E"/>
    <w:rsid w:val="005500D5"/>
    <w:rsid w:val="00553AD4"/>
    <w:rsid w:val="00566B73"/>
    <w:rsid w:val="00566FC5"/>
    <w:rsid w:val="00576178"/>
    <w:rsid w:val="0058116E"/>
    <w:rsid w:val="00583334"/>
    <w:rsid w:val="005841B7"/>
    <w:rsid w:val="00590FA1"/>
    <w:rsid w:val="005A3424"/>
    <w:rsid w:val="005A5837"/>
    <w:rsid w:val="005A6D9D"/>
    <w:rsid w:val="005B552B"/>
    <w:rsid w:val="005C225D"/>
    <w:rsid w:val="005C2588"/>
    <w:rsid w:val="005C7F96"/>
    <w:rsid w:val="005F25FF"/>
    <w:rsid w:val="005F48E5"/>
    <w:rsid w:val="00617D2D"/>
    <w:rsid w:val="00634094"/>
    <w:rsid w:val="00636A75"/>
    <w:rsid w:val="00645AD2"/>
    <w:rsid w:val="00660DA8"/>
    <w:rsid w:val="00672275"/>
    <w:rsid w:val="00692B4A"/>
    <w:rsid w:val="00694DE7"/>
    <w:rsid w:val="006962DE"/>
    <w:rsid w:val="006A4593"/>
    <w:rsid w:val="006A548F"/>
    <w:rsid w:val="006B007C"/>
    <w:rsid w:val="006B0369"/>
    <w:rsid w:val="006C6233"/>
    <w:rsid w:val="006D59D8"/>
    <w:rsid w:val="006E4E26"/>
    <w:rsid w:val="00702B2D"/>
    <w:rsid w:val="00711730"/>
    <w:rsid w:val="007118D7"/>
    <w:rsid w:val="00731A16"/>
    <w:rsid w:val="007357B0"/>
    <w:rsid w:val="007417DC"/>
    <w:rsid w:val="00742AC3"/>
    <w:rsid w:val="0074427C"/>
    <w:rsid w:val="00746388"/>
    <w:rsid w:val="00746FF3"/>
    <w:rsid w:val="00750BAB"/>
    <w:rsid w:val="00755D68"/>
    <w:rsid w:val="00761B39"/>
    <w:rsid w:val="00773B7A"/>
    <w:rsid w:val="007831CB"/>
    <w:rsid w:val="00790A19"/>
    <w:rsid w:val="00791777"/>
    <w:rsid w:val="007A65B0"/>
    <w:rsid w:val="007B10CE"/>
    <w:rsid w:val="007D4256"/>
    <w:rsid w:val="007E5758"/>
    <w:rsid w:val="00814604"/>
    <w:rsid w:val="00821A47"/>
    <w:rsid w:val="00831CA2"/>
    <w:rsid w:val="00831E27"/>
    <w:rsid w:val="00836DA7"/>
    <w:rsid w:val="00842C79"/>
    <w:rsid w:val="00856CB9"/>
    <w:rsid w:val="00860E43"/>
    <w:rsid w:val="008632D4"/>
    <w:rsid w:val="0086382E"/>
    <w:rsid w:val="0086718C"/>
    <w:rsid w:val="00872616"/>
    <w:rsid w:val="00873D4D"/>
    <w:rsid w:val="0088326F"/>
    <w:rsid w:val="00883DFD"/>
    <w:rsid w:val="0088547F"/>
    <w:rsid w:val="00897234"/>
    <w:rsid w:val="008A0D9E"/>
    <w:rsid w:val="008B4D93"/>
    <w:rsid w:val="008B6691"/>
    <w:rsid w:val="008B6A26"/>
    <w:rsid w:val="008C15C0"/>
    <w:rsid w:val="008C22D8"/>
    <w:rsid w:val="008E1936"/>
    <w:rsid w:val="008E521D"/>
    <w:rsid w:val="008F28BF"/>
    <w:rsid w:val="008F6719"/>
    <w:rsid w:val="0091026C"/>
    <w:rsid w:val="00920A54"/>
    <w:rsid w:val="009236C8"/>
    <w:rsid w:val="009302ED"/>
    <w:rsid w:val="0093483E"/>
    <w:rsid w:val="00940C6B"/>
    <w:rsid w:val="0094355F"/>
    <w:rsid w:val="00954279"/>
    <w:rsid w:val="00955E43"/>
    <w:rsid w:val="009612B2"/>
    <w:rsid w:val="00965E60"/>
    <w:rsid w:val="00967DED"/>
    <w:rsid w:val="00970765"/>
    <w:rsid w:val="00974021"/>
    <w:rsid w:val="00985FE6"/>
    <w:rsid w:val="009A5CBF"/>
    <w:rsid w:val="009A7C56"/>
    <w:rsid w:val="009B1E9B"/>
    <w:rsid w:val="009C4199"/>
    <w:rsid w:val="009C7AFF"/>
    <w:rsid w:val="009D1152"/>
    <w:rsid w:val="009D5F5E"/>
    <w:rsid w:val="009E450B"/>
    <w:rsid w:val="009E76CB"/>
    <w:rsid w:val="009F031A"/>
    <w:rsid w:val="009F3FCA"/>
    <w:rsid w:val="00A05127"/>
    <w:rsid w:val="00A05EC6"/>
    <w:rsid w:val="00A22903"/>
    <w:rsid w:val="00A3259B"/>
    <w:rsid w:val="00A332C1"/>
    <w:rsid w:val="00A33858"/>
    <w:rsid w:val="00A40595"/>
    <w:rsid w:val="00A450AD"/>
    <w:rsid w:val="00A54D49"/>
    <w:rsid w:val="00A65077"/>
    <w:rsid w:val="00A67B15"/>
    <w:rsid w:val="00A7175F"/>
    <w:rsid w:val="00A849BD"/>
    <w:rsid w:val="00A932A9"/>
    <w:rsid w:val="00AA3E02"/>
    <w:rsid w:val="00AA796A"/>
    <w:rsid w:val="00AB296A"/>
    <w:rsid w:val="00AB7253"/>
    <w:rsid w:val="00AC03F7"/>
    <w:rsid w:val="00AC4E69"/>
    <w:rsid w:val="00AD2B22"/>
    <w:rsid w:val="00AD3C88"/>
    <w:rsid w:val="00AE676F"/>
    <w:rsid w:val="00AF2ED7"/>
    <w:rsid w:val="00AF5D4B"/>
    <w:rsid w:val="00AF77D1"/>
    <w:rsid w:val="00B000C8"/>
    <w:rsid w:val="00B01591"/>
    <w:rsid w:val="00B1492C"/>
    <w:rsid w:val="00B1793C"/>
    <w:rsid w:val="00B25DFB"/>
    <w:rsid w:val="00B5225A"/>
    <w:rsid w:val="00B54843"/>
    <w:rsid w:val="00B85697"/>
    <w:rsid w:val="00BA5902"/>
    <w:rsid w:val="00BB15A9"/>
    <w:rsid w:val="00BB3919"/>
    <w:rsid w:val="00BB7240"/>
    <w:rsid w:val="00BC39E7"/>
    <w:rsid w:val="00BC7759"/>
    <w:rsid w:val="00BD464E"/>
    <w:rsid w:val="00BF347F"/>
    <w:rsid w:val="00BF5524"/>
    <w:rsid w:val="00BF6A24"/>
    <w:rsid w:val="00C0192E"/>
    <w:rsid w:val="00C068C0"/>
    <w:rsid w:val="00C26B04"/>
    <w:rsid w:val="00C32E8F"/>
    <w:rsid w:val="00C36BA6"/>
    <w:rsid w:val="00C53FEB"/>
    <w:rsid w:val="00C55C2E"/>
    <w:rsid w:val="00C56BF2"/>
    <w:rsid w:val="00C57605"/>
    <w:rsid w:val="00C605BC"/>
    <w:rsid w:val="00C630BD"/>
    <w:rsid w:val="00C76E80"/>
    <w:rsid w:val="00C80D1D"/>
    <w:rsid w:val="00C82FCE"/>
    <w:rsid w:val="00C9599C"/>
    <w:rsid w:val="00CA0262"/>
    <w:rsid w:val="00CA3150"/>
    <w:rsid w:val="00CA65AB"/>
    <w:rsid w:val="00CB1A05"/>
    <w:rsid w:val="00CB345B"/>
    <w:rsid w:val="00CB5620"/>
    <w:rsid w:val="00CC30C5"/>
    <w:rsid w:val="00CD0E15"/>
    <w:rsid w:val="00CD3157"/>
    <w:rsid w:val="00CD5E42"/>
    <w:rsid w:val="00CD72C3"/>
    <w:rsid w:val="00CE0375"/>
    <w:rsid w:val="00CE1216"/>
    <w:rsid w:val="00CE2F55"/>
    <w:rsid w:val="00CF30C0"/>
    <w:rsid w:val="00D17D1F"/>
    <w:rsid w:val="00D4215B"/>
    <w:rsid w:val="00D423D4"/>
    <w:rsid w:val="00D56FED"/>
    <w:rsid w:val="00D64B28"/>
    <w:rsid w:val="00D64E69"/>
    <w:rsid w:val="00D65E11"/>
    <w:rsid w:val="00D66B4D"/>
    <w:rsid w:val="00D74C8B"/>
    <w:rsid w:val="00D76C5F"/>
    <w:rsid w:val="00D92C9A"/>
    <w:rsid w:val="00D97623"/>
    <w:rsid w:val="00DA37F2"/>
    <w:rsid w:val="00DA469C"/>
    <w:rsid w:val="00DA48DB"/>
    <w:rsid w:val="00DB2D44"/>
    <w:rsid w:val="00DB6B3C"/>
    <w:rsid w:val="00DD50CD"/>
    <w:rsid w:val="00DE783F"/>
    <w:rsid w:val="00DF0FF5"/>
    <w:rsid w:val="00DF1A1A"/>
    <w:rsid w:val="00DF6BFF"/>
    <w:rsid w:val="00E00672"/>
    <w:rsid w:val="00E0291F"/>
    <w:rsid w:val="00E041F0"/>
    <w:rsid w:val="00E04494"/>
    <w:rsid w:val="00E14F2F"/>
    <w:rsid w:val="00E2660B"/>
    <w:rsid w:val="00E27EB0"/>
    <w:rsid w:val="00E622D5"/>
    <w:rsid w:val="00E6401E"/>
    <w:rsid w:val="00EA1E4F"/>
    <w:rsid w:val="00EA31E4"/>
    <w:rsid w:val="00EB327F"/>
    <w:rsid w:val="00EC3130"/>
    <w:rsid w:val="00ED25C2"/>
    <w:rsid w:val="00ED3125"/>
    <w:rsid w:val="00ED6790"/>
    <w:rsid w:val="00EE738C"/>
    <w:rsid w:val="00F0138B"/>
    <w:rsid w:val="00F0423A"/>
    <w:rsid w:val="00F046F4"/>
    <w:rsid w:val="00F17FA4"/>
    <w:rsid w:val="00F32425"/>
    <w:rsid w:val="00F3593B"/>
    <w:rsid w:val="00F544B1"/>
    <w:rsid w:val="00F57059"/>
    <w:rsid w:val="00F648CB"/>
    <w:rsid w:val="00F662C7"/>
    <w:rsid w:val="00F759ED"/>
    <w:rsid w:val="00F8536E"/>
    <w:rsid w:val="00F90474"/>
    <w:rsid w:val="00F90FA3"/>
    <w:rsid w:val="00FA04D8"/>
    <w:rsid w:val="00FA2DDE"/>
    <w:rsid w:val="00FA6B0D"/>
    <w:rsid w:val="00FB54F1"/>
    <w:rsid w:val="00FB761E"/>
    <w:rsid w:val="00FC2433"/>
    <w:rsid w:val="00FC7C5B"/>
    <w:rsid w:val="00FD07FF"/>
    <w:rsid w:val="00FE5C2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04F3"/>
  <w14:defaultImageDpi w14:val="32767"/>
  <w15:chartTrackingRefBased/>
  <w15:docId w15:val="{14EF40B1-20C7-E347-B46A-3B80798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91F"/>
  </w:style>
  <w:style w:type="paragraph" w:styleId="Title">
    <w:name w:val="Title"/>
    <w:basedOn w:val="Normal"/>
    <w:next w:val="Normal"/>
    <w:link w:val="TitleChar"/>
    <w:rsid w:val="003373AE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3373AE"/>
    <w:rPr>
      <w:rFonts w:ascii="Arial" w:eastAsia="Arial" w:hAnsi="Arial" w:cs="Arial"/>
      <w:color w:val="000000"/>
      <w:sz w:val="52"/>
      <w:szCs w:val="52"/>
      <w:lang w:val="en"/>
    </w:rPr>
  </w:style>
  <w:style w:type="paragraph" w:styleId="Footer">
    <w:name w:val="footer"/>
    <w:basedOn w:val="Normal"/>
    <w:link w:val="FooterChar"/>
    <w:uiPriority w:val="99"/>
    <w:unhideWhenUsed/>
    <w:rsid w:val="00E2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EB0"/>
  </w:style>
  <w:style w:type="character" w:styleId="PageNumber">
    <w:name w:val="page number"/>
    <w:basedOn w:val="DefaultParagraphFont"/>
    <w:uiPriority w:val="99"/>
    <w:semiHidden/>
    <w:unhideWhenUsed/>
    <w:rsid w:val="00E27EB0"/>
  </w:style>
  <w:style w:type="paragraph" w:styleId="Header">
    <w:name w:val="header"/>
    <w:basedOn w:val="Normal"/>
    <w:link w:val="HeaderChar"/>
    <w:uiPriority w:val="99"/>
    <w:unhideWhenUsed/>
    <w:rsid w:val="0013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Windows User</cp:lastModifiedBy>
  <cp:revision>2</cp:revision>
  <cp:lastPrinted>2019-10-15T21:19:00Z</cp:lastPrinted>
  <dcterms:created xsi:type="dcterms:W3CDTF">2020-03-26T15:35:00Z</dcterms:created>
  <dcterms:modified xsi:type="dcterms:W3CDTF">2020-03-26T15:35:00Z</dcterms:modified>
</cp:coreProperties>
</file>