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1538" w14:textId="77777777" w:rsidR="00D561B0" w:rsidRPr="00145962" w:rsidRDefault="00D561B0" w:rsidP="00D561B0">
      <w:pPr>
        <w:spacing w:before="9" w:line="275" w:lineRule="exact"/>
        <w:jc w:val="center"/>
        <w:textAlignment w:val="baseline"/>
        <w:rPr>
          <w:rFonts w:eastAsia="Times New Roman"/>
          <w:b/>
          <w:color w:val="000000"/>
          <w:spacing w:val="11"/>
          <w:sz w:val="24"/>
          <w:szCs w:val="24"/>
        </w:rPr>
      </w:pPr>
      <w:r w:rsidRPr="00145962">
        <w:rPr>
          <w:rFonts w:eastAsia="Times New Roman"/>
          <w:b/>
          <w:color w:val="000000"/>
          <w:spacing w:val="11"/>
          <w:sz w:val="24"/>
          <w:szCs w:val="24"/>
        </w:rPr>
        <w:t>EDUCATION</w:t>
      </w:r>
      <w:r>
        <w:rPr>
          <w:rFonts w:eastAsia="Times New Roman"/>
          <w:b/>
          <w:color w:val="000000"/>
          <w:spacing w:val="11"/>
          <w:sz w:val="24"/>
          <w:szCs w:val="24"/>
        </w:rPr>
        <w:t>AL</w:t>
      </w:r>
      <w:r w:rsidRPr="00145962">
        <w:rPr>
          <w:rFonts w:eastAsia="Times New Roman"/>
          <w:b/>
          <w:color w:val="000000"/>
          <w:spacing w:val="11"/>
          <w:sz w:val="24"/>
          <w:szCs w:val="24"/>
        </w:rPr>
        <w:t xml:space="preserve"> RESULTS PARTNERSHIP DATA PRIVACY AGREEMENT</w:t>
      </w:r>
    </w:p>
    <w:p w14:paraId="6441B658" w14:textId="77777777" w:rsidR="00D561B0" w:rsidRDefault="00D561B0" w:rsidP="00D561B0">
      <w:pPr>
        <w:spacing w:before="9" w:line="275" w:lineRule="exact"/>
        <w:jc w:val="center"/>
        <w:textAlignment w:val="baseline"/>
        <w:rPr>
          <w:rFonts w:eastAsia="Times New Roman"/>
          <w:color w:val="000000"/>
          <w:spacing w:val="11"/>
          <w:sz w:val="24"/>
          <w:szCs w:val="24"/>
        </w:rPr>
      </w:pPr>
      <w:r w:rsidRPr="00145962">
        <w:rPr>
          <w:rFonts w:eastAsia="Times New Roman"/>
          <w:b/>
          <w:color w:val="000000"/>
          <w:spacing w:val="11"/>
          <w:sz w:val="24"/>
          <w:szCs w:val="24"/>
        </w:rPr>
        <w:t>(for use with Cal-PASS Plus MOU)</w:t>
      </w:r>
    </w:p>
    <w:p w14:paraId="47FD463A" w14:textId="77777777" w:rsidR="00D561B0" w:rsidRDefault="00D561B0" w:rsidP="00D561B0">
      <w:pPr>
        <w:spacing w:before="9" w:line="275" w:lineRule="exact"/>
        <w:ind w:firstLine="720"/>
        <w:jc w:val="both"/>
        <w:textAlignment w:val="baseline"/>
        <w:rPr>
          <w:rFonts w:eastAsia="Times New Roman"/>
          <w:color w:val="000000"/>
          <w:spacing w:val="11"/>
          <w:sz w:val="24"/>
          <w:szCs w:val="24"/>
        </w:rPr>
      </w:pPr>
    </w:p>
    <w:p w14:paraId="5A7C0D5D" w14:textId="6BEFE204" w:rsidR="00D561B0" w:rsidRPr="00C91B8F" w:rsidRDefault="00D561B0" w:rsidP="00D561B0">
      <w:pPr>
        <w:spacing w:before="9" w:line="275" w:lineRule="exact"/>
        <w:ind w:firstLine="720"/>
        <w:jc w:val="both"/>
        <w:textAlignment w:val="baseline"/>
        <w:rPr>
          <w:rFonts w:eastAsia="Times New Roman"/>
          <w:color w:val="000000"/>
          <w:sz w:val="24"/>
          <w:szCs w:val="24"/>
        </w:rPr>
      </w:pPr>
      <w:r w:rsidRPr="00C91B8F">
        <w:rPr>
          <w:rFonts w:eastAsia="Times New Roman"/>
          <w:color w:val="000000"/>
          <w:spacing w:val="11"/>
          <w:sz w:val="24"/>
          <w:szCs w:val="24"/>
        </w:rPr>
        <w:t xml:space="preserve">This </w:t>
      </w:r>
      <w:r>
        <w:rPr>
          <w:rFonts w:eastAsia="Times New Roman"/>
          <w:color w:val="000000"/>
          <w:spacing w:val="11"/>
          <w:sz w:val="24"/>
          <w:szCs w:val="24"/>
        </w:rPr>
        <w:t>Data Privacy Agreement (“</w:t>
      </w:r>
      <w:r w:rsidRPr="00D41D04">
        <w:rPr>
          <w:rFonts w:eastAsia="Times New Roman"/>
          <w:b/>
          <w:color w:val="000000"/>
          <w:spacing w:val="11"/>
          <w:sz w:val="24"/>
          <w:szCs w:val="24"/>
        </w:rPr>
        <w:t>DPA</w:t>
      </w:r>
      <w:r>
        <w:rPr>
          <w:rFonts w:eastAsia="Times New Roman"/>
          <w:color w:val="000000"/>
          <w:spacing w:val="11"/>
          <w:sz w:val="24"/>
          <w:szCs w:val="24"/>
        </w:rPr>
        <w:t>”</w:t>
      </w:r>
      <w:r w:rsidRPr="00C91B8F">
        <w:rPr>
          <w:rFonts w:eastAsia="Times New Roman"/>
          <w:color w:val="000000"/>
          <w:spacing w:val="11"/>
          <w:sz w:val="24"/>
          <w:szCs w:val="24"/>
        </w:rPr>
        <w:t>) is</w:t>
      </w:r>
      <w:r>
        <w:rPr>
          <w:rFonts w:eastAsia="Times New Roman"/>
          <w:color w:val="000000"/>
          <w:spacing w:val="11"/>
          <w:sz w:val="24"/>
          <w:szCs w:val="24"/>
        </w:rPr>
        <w:t xml:space="preserve"> entered into by and between </w:t>
      </w:r>
      <w:r w:rsidR="004A17DD">
        <w:rPr>
          <w:rFonts w:eastAsia="Times New Roman"/>
          <w:color w:val="000000"/>
          <w:spacing w:val="11"/>
          <w:sz w:val="24"/>
          <w:szCs w:val="24"/>
        </w:rPr>
        <w:t>[Enter Name of School District]</w:t>
      </w:r>
      <w:r>
        <w:rPr>
          <w:rFonts w:eastAsia="Times New Roman"/>
          <w:color w:val="000000"/>
          <w:spacing w:val="11"/>
          <w:sz w:val="24"/>
          <w:szCs w:val="24"/>
        </w:rPr>
        <w:t xml:space="preserve"> (“</w:t>
      </w:r>
      <w:r w:rsidR="004A17DD">
        <w:rPr>
          <w:rFonts w:eastAsia="Times New Roman"/>
          <w:b/>
          <w:color w:val="000000"/>
          <w:spacing w:val="11"/>
          <w:sz w:val="24"/>
          <w:szCs w:val="24"/>
        </w:rPr>
        <w:t>DISTRICT</w:t>
      </w:r>
      <w:r>
        <w:rPr>
          <w:rFonts w:eastAsia="Times New Roman"/>
          <w:color w:val="000000"/>
          <w:spacing w:val="11"/>
          <w:sz w:val="24"/>
          <w:szCs w:val="24"/>
        </w:rPr>
        <w:t>”) and Educational Results Partnership (“</w:t>
      </w:r>
      <w:r w:rsidRPr="00D41D04">
        <w:rPr>
          <w:rFonts w:eastAsia="Times New Roman"/>
          <w:b/>
          <w:color w:val="000000"/>
          <w:spacing w:val="11"/>
          <w:sz w:val="24"/>
          <w:szCs w:val="24"/>
        </w:rPr>
        <w:t>ERP</w:t>
      </w:r>
      <w:r>
        <w:rPr>
          <w:rFonts w:eastAsia="Times New Roman"/>
          <w:color w:val="000000"/>
          <w:spacing w:val="11"/>
          <w:sz w:val="24"/>
          <w:szCs w:val="24"/>
        </w:rPr>
        <w:t>”)</w:t>
      </w:r>
      <w:r w:rsidRPr="00C91B8F">
        <w:rPr>
          <w:rFonts w:eastAsia="Times New Roman"/>
          <w:color w:val="000000"/>
          <w:sz w:val="24"/>
          <w:szCs w:val="24"/>
        </w:rPr>
        <w:t xml:space="preserve">. </w:t>
      </w:r>
      <w:r w:rsidR="004A17DD">
        <w:rPr>
          <w:rFonts w:eastAsia="Times New Roman"/>
          <w:color w:val="000000"/>
          <w:sz w:val="24"/>
          <w:szCs w:val="24"/>
        </w:rPr>
        <w:t>DISTRICT</w:t>
      </w:r>
      <w:r>
        <w:rPr>
          <w:rFonts w:eastAsia="Times New Roman"/>
          <w:color w:val="000000"/>
          <w:sz w:val="24"/>
          <w:szCs w:val="24"/>
        </w:rPr>
        <w:t xml:space="preserve"> and ERP are each referred to herein as a “</w:t>
      </w:r>
      <w:r w:rsidRPr="00D41D04">
        <w:rPr>
          <w:rFonts w:eastAsia="Times New Roman"/>
          <w:b/>
          <w:color w:val="000000"/>
          <w:sz w:val="24"/>
          <w:szCs w:val="24"/>
        </w:rPr>
        <w:t>Party</w:t>
      </w:r>
      <w:r>
        <w:rPr>
          <w:rFonts w:eastAsia="Times New Roman"/>
          <w:color w:val="000000"/>
          <w:sz w:val="24"/>
          <w:szCs w:val="24"/>
        </w:rPr>
        <w:t>” and collectively, as t</w:t>
      </w:r>
      <w:r w:rsidRPr="00C91B8F">
        <w:rPr>
          <w:rFonts w:eastAsia="Times New Roman"/>
          <w:color w:val="000000"/>
          <w:sz w:val="24"/>
          <w:szCs w:val="24"/>
        </w:rPr>
        <w:t xml:space="preserve">he </w:t>
      </w:r>
      <w:r>
        <w:rPr>
          <w:rFonts w:eastAsia="Times New Roman"/>
          <w:color w:val="000000"/>
          <w:sz w:val="24"/>
          <w:szCs w:val="24"/>
        </w:rPr>
        <w:t>“</w:t>
      </w:r>
      <w:r w:rsidRPr="00D41D04">
        <w:rPr>
          <w:rFonts w:eastAsia="Times New Roman"/>
          <w:b/>
          <w:color w:val="000000"/>
          <w:sz w:val="24"/>
          <w:szCs w:val="24"/>
        </w:rPr>
        <w:t>Parties</w:t>
      </w:r>
      <w:r>
        <w:rPr>
          <w:rFonts w:eastAsia="Times New Roman"/>
          <w:color w:val="000000"/>
          <w:sz w:val="24"/>
          <w:szCs w:val="24"/>
        </w:rPr>
        <w:t>.”</w:t>
      </w:r>
      <w:r w:rsidRPr="00C91B8F">
        <w:rPr>
          <w:rFonts w:eastAsia="Times New Roman"/>
          <w:color w:val="000000"/>
          <w:sz w:val="24"/>
          <w:szCs w:val="24"/>
        </w:rPr>
        <w:t xml:space="preserve"> </w:t>
      </w:r>
      <w:r>
        <w:rPr>
          <w:rFonts w:eastAsia="Times New Roman"/>
          <w:color w:val="000000"/>
          <w:sz w:val="24"/>
          <w:szCs w:val="24"/>
        </w:rPr>
        <w:t xml:space="preserve"> Capitalized terms used but not defined herein shall have the meaning set forth in the MOU (as that term is defined in the first recital below).  The Parties </w:t>
      </w:r>
      <w:r w:rsidRPr="00C91B8F">
        <w:rPr>
          <w:rFonts w:eastAsia="Times New Roman"/>
          <w:color w:val="000000"/>
          <w:sz w:val="24"/>
          <w:szCs w:val="24"/>
        </w:rPr>
        <w:t>agree to the terms as stated herein.</w:t>
      </w:r>
    </w:p>
    <w:p w14:paraId="64199102" w14:textId="77777777" w:rsidR="00D561B0" w:rsidRPr="00C91B8F" w:rsidRDefault="00D561B0" w:rsidP="00D561B0">
      <w:pPr>
        <w:spacing w:before="141" w:line="264" w:lineRule="exact"/>
        <w:jc w:val="center"/>
        <w:textAlignment w:val="baseline"/>
        <w:rPr>
          <w:rFonts w:eastAsia="Times New Roman"/>
          <w:b/>
          <w:color w:val="000000"/>
          <w:spacing w:val="-1"/>
          <w:sz w:val="24"/>
          <w:szCs w:val="24"/>
        </w:rPr>
      </w:pPr>
      <w:r w:rsidRPr="00C91B8F">
        <w:rPr>
          <w:rFonts w:eastAsia="Times New Roman"/>
          <w:b/>
          <w:color w:val="000000"/>
          <w:spacing w:val="-1"/>
          <w:sz w:val="24"/>
          <w:szCs w:val="24"/>
        </w:rPr>
        <w:t>RECITALS</w:t>
      </w:r>
    </w:p>
    <w:p w14:paraId="43DCECF7" w14:textId="0BA40692" w:rsidR="00D561B0" w:rsidRPr="00331B25" w:rsidRDefault="00D561B0" w:rsidP="00D561B0">
      <w:pPr>
        <w:spacing w:before="304" w:line="275" w:lineRule="exact"/>
        <w:ind w:firstLine="720"/>
        <w:jc w:val="both"/>
        <w:textAlignment w:val="baseline"/>
        <w:rPr>
          <w:rFonts w:eastAsia="Times New Roman"/>
          <w:color w:val="000000"/>
          <w:spacing w:val="4"/>
          <w:sz w:val="24"/>
          <w:szCs w:val="24"/>
        </w:rPr>
      </w:pPr>
      <w:proofErr w:type="gramStart"/>
      <w:r w:rsidRPr="00331B25">
        <w:rPr>
          <w:rFonts w:eastAsia="Times New Roman"/>
          <w:b/>
          <w:color w:val="000000"/>
          <w:spacing w:val="4"/>
          <w:sz w:val="24"/>
          <w:szCs w:val="24"/>
        </w:rPr>
        <w:t xml:space="preserve">WHEREAS, </w:t>
      </w:r>
      <w:r w:rsidRPr="00331B25">
        <w:rPr>
          <w:rFonts w:eastAsia="Times New Roman"/>
          <w:color w:val="000000"/>
          <w:spacing w:val="4"/>
          <w:sz w:val="24"/>
          <w:szCs w:val="24"/>
        </w:rPr>
        <w:t xml:space="preserve"> </w:t>
      </w:r>
      <w:r w:rsidR="004A17DD">
        <w:rPr>
          <w:rFonts w:eastAsia="Times New Roman"/>
          <w:color w:val="000000"/>
          <w:spacing w:val="4"/>
          <w:sz w:val="24"/>
          <w:szCs w:val="24"/>
        </w:rPr>
        <w:t>DISTRICT</w:t>
      </w:r>
      <w:proofErr w:type="gramEnd"/>
      <w:r w:rsidRPr="00331B25">
        <w:rPr>
          <w:rFonts w:eastAsia="Times New Roman"/>
          <w:color w:val="000000"/>
          <w:spacing w:val="4"/>
          <w:sz w:val="24"/>
          <w:szCs w:val="24"/>
        </w:rPr>
        <w:t xml:space="preserve"> is a member educational institution in the California state-wide Cal-PASS Plus program (“</w:t>
      </w:r>
      <w:r w:rsidRPr="00331B25">
        <w:rPr>
          <w:rFonts w:eastAsia="Times New Roman"/>
          <w:b/>
          <w:color w:val="000000"/>
          <w:spacing w:val="4"/>
          <w:sz w:val="24"/>
          <w:szCs w:val="24"/>
        </w:rPr>
        <w:t>Cal-PASS Plus</w:t>
      </w:r>
      <w:r w:rsidRPr="00331B25">
        <w:rPr>
          <w:rFonts w:eastAsia="Times New Roman"/>
          <w:color w:val="000000"/>
          <w:spacing w:val="4"/>
          <w:sz w:val="24"/>
          <w:szCs w:val="24"/>
        </w:rPr>
        <w:t xml:space="preserve">”) and, as a result, </w:t>
      </w:r>
      <w:r w:rsidR="004A17DD">
        <w:rPr>
          <w:rFonts w:eastAsia="Times New Roman"/>
          <w:color w:val="000000"/>
          <w:spacing w:val="4"/>
          <w:sz w:val="24"/>
          <w:szCs w:val="24"/>
        </w:rPr>
        <w:t>DISTRICT</w:t>
      </w:r>
      <w:r w:rsidRPr="00331B25">
        <w:rPr>
          <w:rFonts w:eastAsia="Times New Roman"/>
          <w:color w:val="000000"/>
          <w:spacing w:val="4"/>
          <w:sz w:val="24"/>
          <w:szCs w:val="24"/>
        </w:rPr>
        <w:t xml:space="preserve"> has executed the Memorandum of Understanding (“</w:t>
      </w:r>
      <w:r w:rsidRPr="00331B25">
        <w:rPr>
          <w:rFonts w:eastAsia="Times New Roman"/>
          <w:b/>
          <w:color w:val="000000"/>
          <w:spacing w:val="4"/>
          <w:sz w:val="24"/>
          <w:szCs w:val="24"/>
        </w:rPr>
        <w:t>MOU</w:t>
      </w:r>
      <w:r w:rsidRPr="00331B25">
        <w:rPr>
          <w:rFonts w:eastAsia="Times New Roman"/>
          <w:color w:val="000000"/>
          <w:spacing w:val="4"/>
          <w:sz w:val="24"/>
          <w:szCs w:val="24"/>
        </w:rPr>
        <w:t xml:space="preserve">”) required of all Cal-PASS Members;  </w:t>
      </w:r>
    </w:p>
    <w:p w14:paraId="0D7BA782" w14:textId="77777777" w:rsidR="00D561B0" w:rsidRPr="00331B25" w:rsidRDefault="00D561B0" w:rsidP="00D561B0">
      <w:pPr>
        <w:spacing w:before="304" w:line="275" w:lineRule="exact"/>
        <w:ind w:firstLine="720"/>
        <w:jc w:val="both"/>
        <w:textAlignment w:val="baseline"/>
        <w:rPr>
          <w:rFonts w:eastAsia="Times New Roman"/>
          <w:color w:val="000000"/>
          <w:sz w:val="24"/>
          <w:szCs w:val="24"/>
        </w:rPr>
      </w:pPr>
      <w:r w:rsidRPr="00331B25">
        <w:rPr>
          <w:rFonts w:eastAsia="Times New Roman"/>
          <w:b/>
          <w:color w:val="000000"/>
          <w:spacing w:val="4"/>
          <w:sz w:val="24"/>
          <w:szCs w:val="24"/>
        </w:rPr>
        <w:t xml:space="preserve">WHEREAS, </w:t>
      </w:r>
      <w:r w:rsidRPr="00331B25">
        <w:rPr>
          <w:rFonts w:eastAsia="Times New Roman"/>
          <w:color w:val="000000"/>
          <w:spacing w:val="4"/>
          <w:sz w:val="24"/>
          <w:szCs w:val="24"/>
        </w:rPr>
        <w:t>ERP, a California nonprofit public benefit corporation, is a Cal-PASS Plus Partner Organization responsible for facilitating the exchange of Cal-PASS Plus Data in order to fulfil the purposes of Cal-PASS Plus as set forth in the MOU</w:t>
      </w:r>
      <w:r w:rsidRPr="00331B25">
        <w:rPr>
          <w:rFonts w:eastAsia="Times New Roman"/>
          <w:color w:val="000000"/>
          <w:sz w:val="24"/>
          <w:szCs w:val="24"/>
        </w:rPr>
        <w:t xml:space="preserve">; </w:t>
      </w:r>
    </w:p>
    <w:p w14:paraId="5BD5EFA8" w14:textId="4D74E3EB" w:rsidR="00D561B0" w:rsidRDefault="00D561B0" w:rsidP="00D561B0">
      <w:pPr>
        <w:spacing w:before="280" w:line="275" w:lineRule="exact"/>
        <w:ind w:firstLine="720"/>
        <w:jc w:val="both"/>
        <w:textAlignment w:val="baseline"/>
        <w:rPr>
          <w:rFonts w:eastAsia="Times New Roman"/>
          <w:color w:val="000000"/>
          <w:spacing w:val="13"/>
          <w:sz w:val="24"/>
          <w:szCs w:val="24"/>
        </w:rPr>
      </w:pPr>
      <w:r w:rsidRPr="00331B25">
        <w:rPr>
          <w:rFonts w:eastAsia="Times New Roman"/>
          <w:b/>
          <w:color w:val="000000"/>
          <w:spacing w:val="13"/>
          <w:sz w:val="24"/>
          <w:szCs w:val="24"/>
        </w:rPr>
        <w:t xml:space="preserve">WHEREAS, </w:t>
      </w:r>
      <w:r w:rsidRPr="00331B25">
        <w:rPr>
          <w:rFonts w:eastAsia="Times New Roman"/>
          <w:color w:val="000000"/>
          <w:spacing w:val="13"/>
          <w:sz w:val="24"/>
          <w:szCs w:val="24"/>
        </w:rPr>
        <w:t xml:space="preserve">ERP will receive or create, and the </w:t>
      </w:r>
      <w:r w:rsidR="004A17DD">
        <w:rPr>
          <w:rFonts w:eastAsia="Times New Roman"/>
          <w:color w:val="000000"/>
          <w:spacing w:val="13"/>
          <w:sz w:val="24"/>
          <w:szCs w:val="24"/>
        </w:rPr>
        <w:t>DISTRICT</w:t>
      </w:r>
      <w:r w:rsidRPr="00331B25">
        <w:rPr>
          <w:rFonts w:eastAsia="Times New Roman"/>
          <w:color w:val="000000"/>
          <w:spacing w:val="13"/>
          <w:sz w:val="24"/>
          <w:szCs w:val="24"/>
        </w:rPr>
        <w:t xml:space="preserve"> will provide documents or data as part of the Cal-PASS Plus Data that are covered by several federal statutes, among them, the Family Educational Rights and Privacy Act (“</w:t>
      </w:r>
      <w:r w:rsidRPr="00331B25">
        <w:rPr>
          <w:rFonts w:eastAsia="Times New Roman"/>
          <w:b/>
          <w:color w:val="000000"/>
          <w:spacing w:val="13"/>
          <w:sz w:val="24"/>
          <w:szCs w:val="24"/>
        </w:rPr>
        <w:t>FERPA</w:t>
      </w:r>
      <w:r w:rsidRPr="00331B25">
        <w:rPr>
          <w:rFonts w:eastAsia="Times New Roman"/>
          <w:color w:val="000000"/>
          <w:spacing w:val="13"/>
          <w:sz w:val="24"/>
          <w:szCs w:val="24"/>
        </w:rPr>
        <w:t>”) at 20 U.S.C. 1232g (34 CFR Part 99), Children's Online Privacy Protection Act (“</w:t>
      </w:r>
      <w:r w:rsidRPr="00331B25">
        <w:rPr>
          <w:rFonts w:eastAsia="Times New Roman"/>
          <w:b/>
          <w:color w:val="000000"/>
          <w:spacing w:val="13"/>
          <w:sz w:val="24"/>
          <w:szCs w:val="24"/>
        </w:rPr>
        <w:t>COPPA</w:t>
      </w:r>
      <w:r w:rsidRPr="00331B25">
        <w:rPr>
          <w:rFonts w:eastAsia="Times New Roman"/>
          <w:color w:val="000000"/>
          <w:spacing w:val="13"/>
          <w:sz w:val="24"/>
          <w:szCs w:val="24"/>
        </w:rPr>
        <w:t>”), 15 U.S.C. 6501-6506; Protection of Pupil Rights Amendment (“</w:t>
      </w:r>
      <w:r w:rsidRPr="00331B25">
        <w:rPr>
          <w:rFonts w:eastAsia="Times New Roman"/>
          <w:b/>
          <w:color w:val="000000"/>
          <w:spacing w:val="13"/>
          <w:sz w:val="24"/>
          <w:szCs w:val="24"/>
        </w:rPr>
        <w:t>PPRA</w:t>
      </w:r>
      <w:r w:rsidRPr="00331B25">
        <w:rPr>
          <w:rFonts w:eastAsia="Times New Roman"/>
          <w:color w:val="000000"/>
          <w:spacing w:val="13"/>
          <w:sz w:val="24"/>
          <w:szCs w:val="24"/>
        </w:rPr>
        <w:t xml:space="preserve">”) 20 U.S.C. </w:t>
      </w:r>
      <w:proofErr w:type="gramStart"/>
      <w:r w:rsidRPr="00331B25">
        <w:rPr>
          <w:rFonts w:eastAsia="Times New Roman"/>
          <w:color w:val="000000"/>
          <w:spacing w:val="13"/>
          <w:sz w:val="24"/>
          <w:szCs w:val="24"/>
        </w:rPr>
        <w:t>1232h;</w:t>
      </w:r>
      <w:proofErr w:type="gramEnd"/>
      <w:r w:rsidRPr="00331B25">
        <w:rPr>
          <w:rFonts w:eastAsia="Times New Roman"/>
          <w:color w:val="000000"/>
          <w:spacing w:val="13"/>
          <w:sz w:val="24"/>
          <w:szCs w:val="24"/>
        </w:rPr>
        <w:t xml:space="preserve"> </w:t>
      </w:r>
    </w:p>
    <w:p w14:paraId="3957DA2C" w14:textId="77777777" w:rsidR="00D561B0" w:rsidRPr="00C91B8F" w:rsidRDefault="00D561B0" w:rsidP="00D561B0">
      <w:pPr>
        <w:spacing w:before="282" w:line="275" w:lineRule="exact"/>
        <w:ind w:firstLine="720"/>
        <w:jc w:val="both"/>
        <w:textAlignment w:val="baseline"/>
        <w:rPr>
          <w:rFonts w:eastAsia="Times New Roman"/>
          <w:b/>
          <w:color w:val="000000"/>
          <w:spacing w:val="3"/>
          <w:sz w:val="24"/>
          <w:szCs w:val="24"/>
        </w:rPr>
      </w:pPr>
      <w:r w:rsidRPr="00C91B8F">
        <w:rPr>
          <w:rFonts w:eastAsia="Times New Roman"/>
          <w:b/>
          <w:color w:val="000000"/>
          <w:spacing w:val="3"/>
          <w:sz w:val="24"/>
          <w:szCs w:val="24"/>
        </w:rPr>
        <w:t xml:space="preserve">WHEREAS, </w:t>
      </w:r>
      <w:r w:rsidRPr="00C91B8F">
        <w:rPr>
          <w:rFonts w:eastAsia="Times New Roman"/>
          <w:color w:val="000000"/>
          <w:spacing w:val="3"/>
          <w:sz w:val="24"/>
          <w:szCs w:val="24"/>
        </w:rPr>
        <w:t xml:space="preserve">the </w:t>
      </w:r>
      <w:r>
        <w:rPr>
          <w:rFonts w:eastAsia="Times New Roman"/>
          <w:color w:val="000000"/>
          <w:spacing w:val="3"/>
          <w:sz w:val="24"/>
          <w:szCs w:val="24"/>
        </w:rPr>
        <w:t>Cal-PASS Plus Data</w:t>
      </w:r>
      <w:r w:rsidRPr="00C91B8F">
        <w:rPr>
          <w:rFonts w:eastAsia="Times New Roman"/>
          <w:color w:val="000000"/>
          <w:spacing w:val="3"/>
          <w:sz w:val="24"/>
          <w:szCs w:val="24"/>
        </w:rPr>
        <w:t xml:space="preserve"> also</w:t>
      </w:r>
      <w:r>
        <w:rPr>
          <w:rFonts w:eastAsia="Times New Roman"/>
          <w:color w:val="000000"/>
          <w:spacing w:val="3"/>
          <w:sz w:val="24"/>
          <w:szCs w:val="24"/>
        </w:rPr>
        <w:t xml:space="preserve"> is</w:t>
      </w:r>
      <w:r w:rsidRPr="00C91B8F">
        <w:rPr>
          <w:rFonts w:eastAsia="Times New Roman"/>
          <w:color w:val="000000"/>
          <w:spacing w:val="3"/>
          <w:sz w:val="24"/>
          <w:szCs w:val="24"/>
        </w:rPr>
        <w:t xml:space="preserve"> subject to California state student privacy laws, including AB 1584, found at California Education Code Section 49073.1 and the Student Online Personal Information Protection Act (</w:t>
      </w:r>
      <w:r>
        <w:rPr>
          <w:rFonts w:eastAsia="Times New Roman"/>
          <w:color w:val="000000"/>
          <w:spacing w:val="3"/>
          <w:sz w:val="24"/>
          <w:szCs w:val="24"/>
        </w:rPr>
        <w:t>“</w:t>
      </w:r>
      <w:r w:rsidRPr="00145962">
        <w:rPr>
          <w:rFonts w:eastAsia="Times New Roman"/>
          <w:b/>
          <w:color w:val="000000"/>
          <w:spacing w:val="3"/>
          <w:sz w:val="24"/>
          <w:szCs w:val="24"/>
        </w:rPr>
        <w:t>SOPIPA</w:t>
      </w:r>
      <w:r>
        <w:rPr>
          <w:rFonts w:eastAsia="Times New Roman"/>
          <w:color w:val="000000"/>
          <w:spacing w:val="3"/>
          <w:sz w:val="24"/>
          <w:szCs w:val="24"/>
        </w:rPr>
        <w:t>”</w:t>
      </w:r>
      <w:r w:rsidRPr="00C91B8F">
        <w:rPr>
          <w:rFonts w:eastAsia="Times New Roman"/>
          <w:color w:val="000000"/>
          <w:spacing w:val="3"/>
          <w:sz w:val="24"/>
          <w:szCs w:val="24"/>
        </w:rPr>
        <w:t>) found at California Business and Professions Code section 22584;</w:t>
      </w:r>
    </w:p>
    <w:p w14:paraId="7A59912A" w14:textId="77777777" w:rsidR="00D561B0" w:rsidRDefault="00D561B0" w:rsidP="00D561B0">
      <w:pPr>
        <w:spacing w:before="280" w:line="275" w:lineRule="exact"/>
        <w:ind w:right="72" w:firstLine="720"/>
        <w:jc w:val="both"/>
        <w:textAlignment w:val="baseline"/>
        <w:rPr>
          <w:rFonts w:eastAsia="Times New Roman"/>
          <w:color w:val="000000"/>
          <w:sz w:val="24"/>
          <w:szCs w:val="24"/>
        </w:rPr>
      </w:pPr>
      <w:r w:rsidRPr="00C91B8F">
        <w:rPr>
          <w:rFonts w:eastAsia="Times New Roman"/>
          <w:b/>
          <w:color w:val="000000"/>
          <w:sz w:val="24"/>
          <w:szCs w:val="24"/>
        </w:rPr>
        <w:t xml:space="preserve">WHEREAS, </w:t>
      </w:r>
      <w:r w:rsidRPr="00C91B8F">
        <w:rPr>
          <w:rFonts w:eastAsia="Times New Roman"/>
          <w:color w:val="000000"/>
          <w:sz w:val="24"/>
          <w:szCs w:val="24"/>
        </w:rPr>
        <w:t xml:space="preserve">for the purposes of this DPA, </w:t>
      </w:r>
      <w:r>
        <w:rPr>
          <w:rFonts w:eastAsia="Times New Roman"/>
          <w:color w:val="000000"/>
          <w:sz w:val="24"/>
          <w:szCs w:val="24"/>
        </w:rPr>
        <w:t>ERP</w:t>
      </w:r>
      <w:r w:rsidRPr="00C91B8F">
        <w:rPr>
          <w:rFonts w:eastAsia="Times New Roman"/>
          <w:color w:val="000000"/>
          <w:sz w:val="24"/>
          <w:szCs w:val="24"/>
        </w:rPr>
        <w:t xml:space="preserve"> is a school official with legitimate educational interests in accessing educational records pursuant to the </w:t>
      </w:r>
      <w:r>
        <w:rPr>
          <w:rFonts w:eastAsia="Times New Roman"/>
          <w:color w:val="000000"/>
          <w:sz w:val="24"/>
          <w:szCs w:val="24"/>
        </w:rPr>
        <w:t>Cal-PASS Plus</w:t>
      </w:r>
      <w:r w:rsidRPr="00C91B8F">
        <w:rPr>
          <w:rFonts w:eastAsia="Times New Roman"/>
          <w:color w:val="000000"/>
          <w:sz w:val="24"/>
          <w:szCs w:val="24"/>
        </w:rPr>
        <w:t>;</w:t>
      </w:r>
      <w:r>
        <w:rPr>
          <w:rFonts w:eastAsia="Times New Roman"/>
          <w:color w:val="000000"/>
          <w:sz w:val="24"/>
          <w:szCs w:val="24"/>
        </w:rPr>
        <w:t xml:space="preserve"> </w:t>
      </w:r>
    </w:p>
    <w:p w14:paraId="5922E786" w14:textId="1A70AEA2" w:rsidR="00D561B0" w:rsidRPr="00313A97" w:rsidRDefault="00D561B0" w:rsidP="00D561B0">
      <w:pPr>
        <w:spacing w:before="280" w:line="275" w:lineRule="exact"/>
        <w:ind w:firstLine="720"/>
        <w:jc w:val="both"/>
        <w:textAlignment w:val="baseline"/>
        <w:rPr>
          <w:rFonts w:eastAsia="Times New Roman"/>
          <w:color w:val="000000"/>
          <w:spacing w:val="13"/>
          <w:sz w:val="24"/>
          <w:szCs w:val="24"/>
        </w:rPr>
      </w:pPr>
      <w:r>
        <w:rPr>
          <w:rFonts w:eastAsia="Times New Roman"/>
          <w:b/>
          <w:bCs/>
          <w:color w:val="000000"/>
          <w:spacing w:val="13"/>
          <w:sz w:val="24"/>
          <w:szCs w:val="24"/>
        </w:rPr>
        <w:t>WHEREAS</w:t>
      </w:r>
      <w:r w:rsidRPr="00313A97">
        <w:rPr>
          <w:rFonts w:eastAsia="Times New Roman"/>
          <w:color w:val="000000"/>
          <w:spacing w:val="13"/>
          <w:sz w:val="24"/>
          <w:szCs w:val="24"/>
        </w:rPr>
        <w:t xml:space="preserve">, </w:t>
      </w:r>
      <w:r w:rsidR="004A17DD">
        <w:rPr>
          <w:rFonts w:eastAsia="Times New Roman"/>
          <w:color w:val="000000"/>
          <w:spacing w:val="13"/>
          <w:sz w:val="24"/>
          <w:szCs w:val="24"/>
        </w:rPr>
        <w:t>DISTRICT</w:t>
      </w:r>
      <w:r w:rsidRPr="00313A97">
        <w:rPr>
          <w:rFonts w:eastAsia="Times New Roman"/>
          <w:color w:val="000000"/>
          <w:spacing w:val="13"/>
          <w:sz w:val="24"/>
          <w:szCs w:val="24"/>
        </w:rPr>
        <w:t xml:space="preserve"> has been awarded a Strong Workforce Program (</w:t>
      </w:r>
      <w:r>
        <w:rPr>
          <w:rFonts w:eastAsia="Times New Roman"/>
          <w:color w:val="000000"/>
          <w:spacing w:val="13"/>
          <w:sz w:val="24"/>
          <w:szCs w:val="24"/>
        </w:rPr>
        <w:t>“</w:t>
      </w:r>
      <w:r w:rsidRPr="00313A97">
        <w:rPr>
          <w:rFonts w:eastAsia="Times New Roman"/>
          <w:b/>
          <w:bCs/>
          <w:color w:val="000000"/>
          <w:spacing w:val="13"/>
          <w:sz w:val="24"/>
          <w:szCs w:val="24"/>
        </w:rPr>
        <w:t>SWP</w:t>
      </w:r>
      <w:r>
        <w:rPr>
          <w:rFonts w:eastAsia="Times New Roman"/>
          <w:color w:val="000000"/>
          <w:spacing w:val="13"/>
          <w:sz w:val="24"/>
          <w:szCs w:val="24"/>
        </w:rPr>
        <w:t>”</w:t>
      </w:r>
      <w:r w:rsidRPr="00313A97">
        <w:rPr>
          <w:rFonts w:eastAsia="Times New Roman"/>
          <w:color w:val="000000"/>
          <w:spacing w:val="13"/>
          <w:sz w:val="24"/>
          <w:szCs w:val="24"/>
        </w:rPr>
        <w:t>) grant to create, support and expand quality CTE programs in K-</w:t>
      </w:r>
      <w:proofErr w:type="gramStart"/>
      <w:r w:rsidRPr="00313A97">
        <w:rPr>
          <w:rFonts w:eastAsia="Times New Roman"/>
          <w:color w:val="000000"/>
          <w:spacing w:val="13"/>
          <w:sz w:val="24"/>
          <w:szCs w:val="24"/>
        </w:rPr>
        <w:t>12;</w:t>
      </w:r>
      <w:proofErr w:type="gramEnd"/>
      <w:r w:rsidRPr="00313A97">
        <w:rPr>
          <w:rFonts w:eastAsia="Times New Roman"/>
          <w:color w:val="000000"/>
          <w:spacing w:val="13"/>
          <w:sz w:val="24"/>
          <w:szCs w:val="24"/>
        </w:rPr>
        <w:t xml:space="preserve"> </w:t>
      </w:r>
    </w:p>
    <w:p w14:paraId="2B18F5D8" w14:textId="3AB80AFF" w:rsidR="00D561B0" w:rsidRDefault="00D561B0" w:rsidP="00D561B0">
      <w:pPr>
        <w:spacing w:before="280" w:line="275" w:lineRule="exact"/>
        <w:ind w:firstLine="720"/>
        <w:jc w:val="both"/>
        <w:textAlignment w:val="baseline"/>
        <w:rPr>
          <w:rFonts w:eastAsia="Times New Roman"/>
          <w:color w:val="000000"/>
          <w:spacing w:val="13"/>
          <w:sz w:val="24"/>
          <w:szCs w:val="24"/>
        </w:rPr>
      </w:pPr>
      <w:proofErr w:type="gramStart"/>
      <w:r w:rsidRPr="00313A97">
        <w:rPr>
          <w:rFonts w:eastAsia="Times New Roman"/>
          <w:b/>
          <w:bCs/>
          <w:color w:val="000000"/>
          <w:spacing w:val="13"/>
          <w:sz w:val="24"/>
          <w:szCs w:val="24"/>
        </w:rPr>
        <w:t>WHEREAS</w:t>
      </w:r>
      <w:r w:rsidRPr="00313A97">
        <w:rPr>
          <w:rFonts w:eastAsia="Times New Roman"/>
          <w:color w:val="000000"/>
          <w:spacing w:val="13"/>
          <w:sz w:val="24"/>
          <w:szCs w:val="24"/>
        </w:rPr>
        <w:t>,</w:t>
      </w:r>
      <w:proofErr w:type="gramEnd"/>
      <w:r w:rsidRPr="00313A97">
        <w:rPr>
          <w:rFonts w:eastAsia="Times New Roman"/>
          <w:color w:val="000000"/>
          <w:spacing w:val="13"/>
          <w:sz w:val="24"/>
          <w:szCs w:val="24"/>
        </w:rPr>
        <w:t xml:space="preserve"> the SWP grant </w:t>
      </w:r>
      <w:r>
        <w:rPr>
          <w:rFonts w:eastAsia="Times New Roman"/>
          <w:color w:val="000000"/>
          <w:spacing w:val="13"/>
          <w:sz w:val="24"/>
          <w:szCs w:val="24"/>
        </w:rPr>
        <w:t>requirements</w:t>
      </w:r>
      <w:r w:rsidRPr="00313A97">
        <w:rPr>
          <w:rFonts w:eastAsia="Times New Roman"/>
          <w:color w:val="000000"/>
          <w:spacing w:val="13"/>
          <w:sz w:val="24"/>
          <w:szCs w:val="24"/>
        </w:rPr>
        <w:t xml:space="preserve"> provide that to participate in the SWP, </w:t>
      </w:r>
      <w:r w:rsidR="004A17DD">
        <w:rPr>
          <w:rFonts w:eastAsia="Times New Roman"/>
          <w:color w:val="000000"/>
          <w:spacing w:val="13"/>
          <w:sz w:val="24"/>
          <w:szCs w:val="24"/>
        </w:rPr>
        <w:t>DISTRICT</w:t>
      </w:r>
      <w:r w:rsidRPr="00313A97">
        <w:rPr>
          <w:rFonts w:eastAsia="Times New Roman"/>
          <w:color w:val="000000"/>
          <w:spacing w:val="13"/>
          <w:sz w:val="24"/>
          <w:szCs w:val="24"/>
        </w:rPr>
        <w:t xml:space="preserve"> is required to submit data related to CTE programs as required by CA EDUC 88828(d)(8) by November </w:t>
      </w:r>
      <w:r>
        <w:rPr>
          <w:rFonts w:eastAsia="Times New Roman"/>
          <w:color w:val="000000"/>
          <w:spacing w:val="13"/>
          <w:sz w:val="24"/>
          <w:szCs w:val="24"/>
        </w:rPr>
        <w:t>1</w:t>
      </w:r>
      <w:r>
        <w:rPr>
          <w:rFonts w:eastAsia="Times New Roman"/>
          <w:color w:val="000000"/>
          <w:spacing w:val="13"/>
          <w:sz w:val="24"/>
          <w:szCs w:val="24"/>
          <w:vertAlign w:val="superscript"/>
        </w:rPr>
        <w:t xml:space="preserve">st </w:t>
      </w:r>
      <w:r>
        <w:rPr>
          <w:rFonts w:eastAsia="Times New Roman"/>
          <w:color w:val="000000"/>
          <w:spacing w:val="13"/>
          <w:sz w:val="24"/>
          <w:szCs w:val="24"/>
        </w:rPr>
        <w:t>of each year</w:t>
      </w:r>
      <w:r w:rsidRPr="00313A97">
        <w:rPr>
          <w:rFonts w:eastAsia="Times New Roman"/>
          <w:color w:val="000000"/>
          <w:spacing w:val="13"/>
          <w:sz w:val="24"/>
          <w:szCs w:val="24"/>
        </w:rPr>
        <w:t xml:space="preserve">; </w:t>
      </w:r>
    </w:p>
    <w:p w14:paraId="779C241A" w14:textId="011BC1ED" w:rsidR="00D561B0" w:rsidRPr="00C91B8F" w:rsidRDefault="00D561B0" w:rsidP="00D561B0">
      <w:pPr>
        <w:spacing w:before="280" w:line="275" w:lineRule="exact"/>
        <w:ind w:right="72" w:firstLine="720"/>
        <w:jc w:val="both"/>
        <w:textAlignment w:val="baseline"/>
        <w:rPr>
          <w:rFonts w:eastAsia="Times New Roman"/>
          <w:b/>
          <w:color w:val="000000"/>
          <w:sz w:val="24"/>
          <w:szCs w:val="24"/>
        </w:rPr>
      </w:pPr>
      <w:proofErr w:type="gramStart"/>
      <w:r w:rsidRPr="00313A97">
        <w:rPr>
          <w:rFonts w:eastAsia="Times New Roman"/>
          <w:b/>
          <w:bCs/>
          <w:color w:val="000000"/>
          <w:sz w:val="24"/>
          <w:szCs w:val="24"/>
        </w:rPr>
        <w:t>W</w:t>
      </w:r>
      <w:r>
        <w:rPr>
          <w:rFonts w:eastAsia="Times New Roman"/>
          <w:b/>
          <w:bCs/>
          <w:color w:val="000000"/>
          <w:sz w:val="24"/>
          <w:szCs w:val="24"/>
        </w:rPr>
        <w:t>HERE</w:t>
      </w:r>
      <w:r w:rsidRPr="00313A97">
        <w:rPr>
          <w:rFonts w:eastAsia="Times New Roman"/>
          <w:b/>
          <w:bCs/>
          <w:color w:val="000000"/>
          <w:sz w:val="24"/>
          <w:szCs w:val="24"/>
        </w:rPr>
        <w:t>AS</w:t>
      </w:r>
      <w:r>
        <w:rPr>
          <w:rFonts w:eastAsia="Times New Roman"/>
          <w:color w:val="000000"/>
          <w:sz w:val="24"/>
          <w:szCs w:val="24"/>
        </w:rPr>
        <w:t>,</w:t>
      </w:r>
      <w:proofErr w:type="gramEnd"/>
      <w:r>
        <w:rPr>
          <w:rFonts w:eastAsia="Times New Roman"/>
          <w:color w:val="000000"/>
          <w:sz w:val="24"/>
          <w:szCs w:val="24"/>
        </w:rPr>
        <w:t xml:space="preserve"> </w:t>
      </w:r>
      <w:r w:rsidR="004A17DD">
        <w:rPr>
          <w:rFonts w:eastAsia="Times New Roman"/>
          <w:color w:val="000000"/>
          <w:sz w:val="24"/>
          <w:szCs w:val="24"/>
        </w:rPr>
        <w:t>DISTRICT</w:t>
      </w:r>
      <w:r>
        <w:rPr>
          <w:rFonts w:eastAsia="Times New Roman"/>
          <w:color w:val="000000"/>
          <w:sz w:val="24"/>
          <w:szCs w:val="24"/>
        </w:rPr>
        <w:t xml:space="preserve"> will provide student data to ERP </w:t>
      </w:r>
      <w:r>
        <w:rPr>
          <w:rFonts w:eastAsia="Times New Roman"/>
          <w:color w:val="000000"/>
          <w:spacing w:val="13"/>
          <w:sz w:val="24"/>
          <w:szCs w:val="24"/>
        </w:rPr>
        <w:t>(“</w:t>
      </w:r>
      <w:r w:rsidRPr="00313A97">
        <w:rPr>
          <w:rFonts w:eastAsia="Times New Roman"/>
          <w:b/>
          <w:bCs/>
          <w:color w:val="000000"/>
          <w:spacing w:val="13"/>
          <w:sz w:val="24"/>
          <w:szCs w:val="24"/>
        </w:rPr>
        <w:t>SWP Data</w:t>
      </w:r>
      <w:r>
        <w:rPr>
          <w:rFonts w:eastAsia="Times New Roman"/>
          <w:color w:val="000000"/>
          <w:spacing w:val="13"/>
          <w:sz w:val="24"/>
          <w:szCs w:val="24"/>
        </w:rPr>
        <w:t xml:space="preserve">”) </w:t>
      </w:r>
      <w:r>
        <w:rPr>
          <w:rFonts w:eastAsia="Times New Roman"/>
          <w:color w:val="000000"/>
          <w:sz w:val="24"/>
          <w:szCs w:val="24"/>
        </w:rPr>
        <w:t>as part of Cal-PASS Plus necessary for ERP to compile the data required for under the SWP grant; and</w:t>
      </w:r>
    </w:p>
    <w:p w14:paraId="3C21E1F9" w14:textId="77777777" w:rsidR="00D561B0" w:rsidRPr="00C91B8F" w:rsidRDefault="00D561B0" w:rsidP="00D561B0">
      <w:pPr>
        <w:spacing w:before="274" w:line="275" w:lineRule="exact"/>
        <w:ind w:firstLine="720"/>
        <w:jc w:val="both"/>
        <w:textAlignment w:val="baseline"/>
        <w:rPr>
          <w:rFonts w:eastAsia="Times New Roman"/>
          <w:b/>
          <w:color w:val="000000"/>
          <w:sz w:val="24"/>
          <w:szCs w:val="24"/>
        </w:rPr>
      </w:pPr>
      <w:proofErr w:type="gramStart"/>
      <w:r w:rsidRPr="00C91B8F">
        <w:rPr>
          <w:rFonts w:eastAsia="Times New Roman"/>
          <w:b/>
          <w:color w:val="000000"/>
          <w:sz w:val="24"/>
          <w:szCs w:val="24"/>
        </w:rPr>
        <w:t>WHEREAS,</w:t>
      </w:r>
      <w:proofErr w:type="gramEnd"/>
      <w:r w:rsidRPr="00C91B8F">
        <w:rPr>
          <w:rFonts w:eastAsia="Times New Roman"/>
          <w:b/>
          <w:color w:val="000000"/>
          <w:sz w:val="24"/>
          <w:szCs w:val="24"/>
        </w:rPr>
        <w:t xml:space="preserve"> </w:t>
      </w:r>
      <w:r w:rsidRPr="00C91B8F">
        <w:rPr>
          <w:rFonts w:eastAsia="Times New Roman"/>
          <w:color w:val="000000"/>
          <w:sz w:val="24"/>
          <w:szCs w:val="24"/>
        </w:rPr>
        <w:t xml:space="preserve">the Parties wish to enter into this DPA to ensure that the </w:t>
      </w:r>
      <w:r>
        <w:rPr>
          <w:rFonts w:eastAsia="Times New Roman"/>
          <w:color w:val="000000"/>
          <w:sz w:val="24"/>
          <w:szCs w:val="24"/>
        </w:rPr>
        <w:t>exchange of Cal-PASS Plus Data</w:t>
      </w:r>
      <w:r w:rsidRPr="00C91B8F">
        <w:rPr>
          <w:rFonts w:eastAsia="Times New Roman"/>
          <w:color w:val="000000"/>
          <w:sz w:val="24"/>
          <w:szCs w:val="24"/>
        </w:rPr>
        <w:t xml:space="preserve"> conforms to the requirements of the privacy laws referred to above</w:t>
      </w:r>
      <w:r>
        <w:rPr>
          <w:rFonts w:eastAsia="Times New Roman"/>
          <w:color w:val="000000"/>
          <w:sz w:val="24"/>
          <w:szCs w:val="24"/>
        </w:rPr>
        <w:t xml:space="preserve"> and </w:t>
      </w:r>
      <w:r w:rsidRPr="00C91B8F">
        <w:rPr>
          <w:rFonts w:eastAsia="Times New Roman"/>
          <w:color w:val="000000"/>
          <w:sz w:val="24"/>
          <w:szCs w:val="24"/>
        </w:rPr>
        <w:t>to establish impleme</w:t>
      </w:r>
      <w:r>
        <w:rPr>
          <w:rFonts w:eastAsia="Times New Roman"/>
          <w:color w:val="000000"/>
          <w:sz w:val="24"/>
          <w:szCs w:val="24"/>
        </w:rPr>
        <w:t>nting procedures and duties with respect to Cal Pass Plus and SWP.</w:t>
      </w:r>
    </w:p>
    <w:p w14:paraId="7AE6CFEA" w14:textId="77777777" w:rsidR="00D561B0" w:rsidRPr="00C91B8F" w:rsidRDefault="00D561B0" w:rsidP="00D561B0">
      <w:pPr>
        <w:spacing w:before="141" w:line="264" w:lineRule="exact"/>
        <w:jc w:val="center"/>
        <w:textAlignment w:val="baseline"/>
        <w:rPr>
          <w:rFonts w:eastAsia="Times New Roman"/>
          <w:b/>
          <w:color w:val="000000"/>
          <w:spacing w:val="-1"/>
          <w:sz w:val="24"/>
          <w:szCs w:val="24"/>
        </w:rPr>
      </w:pPr>
      <w:r>
        <w:rPr>
          <w:rFonts w:eastAsia="Times New Roman"/>
          <w:b/>
          <w:color w:val="000000"/>
          <w:spacing w:val="-1"/>
          <w:sz w:val="24"/>
          <w:szCs w:val="24"/>
        </w:rPr>
        <w:lastRenderedPageBreak/>
        <w:t>AGREEMENT</w:t>
      </w:r>
    </w:p>
    <w:p w14:paraId="03C348A3" w14:textId="77777777" w:rsidR="00D561B0" w:rsidRPr="00C91B8F" w:rsidRDefault="00D561B0" w:rsidP="00D561B0">
      <w:pPr>
        <w:spacing w:before="277" w:after="240" w:line="275" w:lineRule="exact"/>
        <w:ind w:firstLine="720"/>
        <w:jc w:val="both"/>
        <w:textAlignment w:val="baseline"/>
        <w:rPr>
          <w:rFonts w:eastAsia="Times New Roman"/>
          <w:b/>
          <w:color w:val="000000"/>
          <w:sz w:val="24"/>
          <w:szCs w:val="24"/>
        </w:rPr>
      </w:pPr>
      <w:r w:rsidRPr="00C91B8F">
        <w:rPr>
          <w:rFonts w:eastAsia="Times New Roman"/>
          <w:b/>
          <w:color w:val="000000"/>
          <w:sz w:val="24"/>
          <w:szCs w:val="24"/>
        </w:rPr>
        <w:t xml:space="preserve">NOW THEREFORE, </w:t>
      </w:r>
      <w:r w:rsidRPr="00C91B8F">
        <w:rPr>
          <w:rFonts w:eastAsia="Times New Roman"/>
          <w:color w:val="000000"/>
          <w:sz w:val="24"/>
          <w:szCs w:val="24"/>
        </w:rPr>
        <w:t>for good and valuable consideration, the parties agree as follows:</w:t>
      </w:r>
    </w:p>
    <w:p w14:paraId="75C635CE" w14:textId="77777777" w:rsidR="00D561B0" w:rsidRPr="00C91B8F" w:rsidRDefault="00D561B0" w:rsidP="00D561B0">
      <w:pPr>
        <w:pStyle w:val="BylawsL1"/>
        <w:jc w:val="left"/>
      </w:pPr>
      <w:r w:rsidRPr="00764CAE">
        <w:t xml:space="preserve">  </w:t>
      </w:r>
      <w:r w:rsidRPr="00C91B8F">
        <w:t>PURPOSE AND SCOPE</w:t>
      </w:r>
    </w:p>
    <w:p w14:paraId="500B2090" w14:textId="36DE329B" w:rsidR="00D561B0" w:rsidRDefault="00D561B0" w:rsidP="00D561B0">
      <w:pPr>
        <w:pStyle w:val="BylawsL2"/>
        <w:jc w:val="both"/>
      </w:pPr>
      <w:r w:rsidRPr="00C91B8F">
        <w:rPr>
          <w:b/>
          <w:spacing w:val="8"/>
          <w:u w:val="single"/>
        </w:rPr>
        <w:t>Purpose of DPA</w:t>
      </w:r>
      <w:r w:rsidRPr="00360480">
        <w:rPr>
          <w:spacing w:val="8"/>
        </w:rPr>
        <w:t>.</w:t>
      </w:r>
      <w:r w:rsidRPr="00C91B8F">
        <w:rPr>
          <w:spacing w:val="8"/>
        </w:rPr>
        <w:t xml:space="preserve"> The purpose of this DPA is to describe the duties and responsibilities </w:t>
      </w:r>
      <w:r>
        <w:rPr>
          <w:spacing w:val="8"/>
        </w:rPr>
        <w:t xml:space="preserve">of ERP </w:t>
      </w:r>
      <w:r w:rsidRPr="00C91B8F">
        <w:rPr>
          <w:spacing w:val="8"/>
        </w:rPr>
        <w:t>to</w:t>
      </w:r>
      <w:r>
        <w:rPr>
          <w:spacing w:val="8"/>
        </w:rPr>
        <w:t xml:space="preserve"> </w:t>
      </w:r>
      <w:r w:rsidRPr="00C91B8F">
        <w:t xml:space="preserve">protect </w:t>
      </w:r>
      <w:r>
        <w:t>the Cal-PASS Plus Data</w:t>
      </w:r>
      <w:r w:rsidRPr="00C91B8F">
        <w:t xml:space="preserve"> transmitted to </w:t>
      </w:r>
      <w:r>
        <w:t>ERP</w:t>
      </w:r>
      <w:r w:rsidRPr="00C91B8F">
        <w:t xml:space="preserve"> from </w:t>
      </w:r>
      <w:r w:rsidR="004A17DD">
        <w:t>DISTRICT</w:t>
      </w:r>
      <w:r w:rsidRPr="00C91B8F">
        <w:t xml:space="preserve"> pursuant to </w:t>
      </w:r>
      <w:r>
        <w:t>Cal-PASS Plus</w:t>
      </w:r>
      <w:r w:rsidRPr="00C91B8F">
        <w:t xml:space="preserve">, including compliance with all applicable statutes, </w:t>
      </w:r>
      <w:r>
        <w:t>including</w:t>
      </w:r>
      <w:r w:rsidRPr="00C91B8F">
        <w:t xml:space="preserve"> the FERPA, PPRA, COPPA, SOPIPA, AB 1584, and other applicable California State laws, all as may be amended from time to time. In performing the services</w:t>
      </w:r>
      <w:r>
        <w:t xml:space="preserve"> as a Partner Organization</w:t>
      </w:r>
      <w:r w:rsidRPr="00C91B8F">
        <w:t xml:space="preserve">, </w:t>
      </w:r>
      <w:r>
        <w:t>ERP</w:t>
      </w:r>
      <w:r w:rsidRPr="00C91B8F">
        <w:t xml:space="preserve"> shall be considered a School Official with a legitimate educational interest, and performing services otherwise provided by the </w:t>
      </w:r>
      <w:r w:rsidR="004A17DD">
        <w:t>DISTRICT</w:t>
      </w:r>
      <w:r w:rsidRPr="00C91B8F">
        <w:t xml:space="preserve">. With respect to the use and maintenance of Student Data, </w:t>
      </w:r>
      <w:r>
        <w:t>ERP</w:t>
      </w:r>
      <w:r w:rsidRPr="00C91B8F">
        <w:t xml:space="preserve"> shall </w:t>
      </w:r>
      <w:r>
        <w:t>fulfill the purposes of Cal-PASS Plus as set forth in the MOU</w:t>
      </w:r>
      <w:r w:rsidRPr="00C91B8F">
        <w:t>.</w:t>
      </w:r>
      <w:r>
        <w:t xml:space="preserve"> </w:t>
      </w:r>
    </w:p>
    <w:p w14:paraId="55ED108C" w14:textId="46826FE5" w:rsidR="00D561B0" w:rsidRPr="00C91B8F" w:rsidRDefault="00D561B0" w:rsidP="00D561B0">
      <w:pPr>
        <w:pStyle w:val="BylawsL2"/>
        <w:jc w:val="both"/>
      </w:pPr>
      <w:r>
        <w:rPr>
          <w:b/>
          <w:bCs/>
          <w:u w:val="single"/>
        </w:rPr>
        <w:t>SWP Grant Compliance</w:t>
      </w:r>
      <w:r w:rsidRPr="00ED25CC">
        <w:t xml:space="preserve">. </w:t>
      </w:r>
      <w:r w:rsidR="004A17DD">
        <w:t>DISTRICT</w:t>
      </w:r>
      <w:r w:rsidRPr="00ED25CC">
        <w:t xml:space="preserve"> shall submit </w:t>
      </w:r>
      <w:r>
        <w:t xml:space="preserve">the SWP Data </w:t>
      </w:r>
      <w:r w:rsidRPr="00ED25CC">
        <w:t xml:space="preserve">to </w:t>
      </w:r>
      <w:r>
        <w:t>ERP</w:t>
      </w:r>
      <w:r w:rsidRPr="00ED25CC">
        <w:t xml:space="preserve">, no later than </w:t>
      </w:r>
      <w:r>
        <w:t>____________ __</w:t>
      </w:r>
      <w:r w:rsidRPr="00ED25CC">
        <w:t>, 2020</w:t>
      </w:r>
      <w:r>
        <w:t>.  SWP Data shall consist of t</w:t>
      </w:r>
      <w:r w:rsidRPr="00ED25CC">
        <w:t>he following data</w:t>
      </w:r>
      <w:r>
        <w:t xml:space="preserve">: </w:t>
      </w:r>
      <w:r w:rsidRPr="00B52EF1">
        <w:rPr>
          <w:highlight w:val="yellow"/>
        </w:rPr>
        <w:t>[describe SWP Data elements]</w:t>
      </w:r>
      <w:r>
        <w:t xml:space="preserve">. ERP shall use the SWP Data to provide the data necessary for </w:t>
      </w:r>
      <w:r w:rsidR="004A17DD">
        <w:t>DISTRICT</w:t>
      </w:r>
      <w:r>
        <w:t xml:space="preserve"> to meet the grant requirements contained in</w:t>
      </w:r>
      <w:r w:rsidRPr="00313A97">
        <w:rPr>
          <w:color w:val="000000"/>
          <w:spacing w:val="13"/>
          <w:szCs w:val="24"/>
        </w:rPr>
        <w:t xml:space="preserve"> CA EDUC 88828(d)(8)</w:t>
      </w:r>
      <w:r>
        <w:rPr>
          <w:color w:val="000000"/>
          <w:spacing w:val="13"/>
          <w:szCs w:val="24"/>
        </w:rPr>
        <w:t xml:space="preserve"> (“</w:t>
      </w:r>
      <w:r w:rsidRPr="001A202D">
        <w:rPr>
          <w:b/>
          <w:bCs/>
          <w:color w:val="000000"/>
          <w:spacing w:val="13"/>
          <w:szCs w:val="24"/>
        </w:rPr>
        <w:t>Grant Requirement Data</w:t>
      </w:r>
      <w:r>
        <w:rPr>
          <w:color w:val="000000"/>
          <w:spacing w:val="13"/>
          <w:szCs w:val="24"/>
        </w:rPr>
        <w:t xml:space="preserve">”).  ERP shall provide the Grant Requirement Data to </w:t>
      </w:r>
      <w:r w:rsidR="004A17DD">
        <w:rPr>
          <w:color w:val="000000"/>
          <w:spacing w:val="13"/>
          <w:szCs w:val="24"/>
        </w:rPr>
        <w:t>DISTRICT</w:t>
      </w:r>
      <w:r>
        <w:rPr>
          <w:color w:val="000000"/>
          <w:spacing w:val="13"/>
          <w:szCs w:val="24"/>
        </w:rPr>
        <w:t xml:space="preserve"> for its review no later than</w:t>
      </w:r>
      <w:r w:rsidRPr="00313A97">
        <w:rPr>
          <w:color w:val="000000"/>
          <w:spacing w:val="13"/>
          <w:szCs w:val="24"/>
        </w:rPr>
        <w:t xml:space="preserve"> </w:t>
      </w:r>
      <w:r>
        <w:rPr>
          <w:color w:val="000000"/>
          <w:spacing w:val="13"/>
          <w:szCs w:val="24"/>
        </w:rPr>
        <w:t>[October</w:t>
      </w:r>
      <w:r w:rsidRPr="00313A97">
        <w:rPr>
          <w:color w:val="000000"/>
          <w:spacing w:val="13"/>
          <w:szCs w:val="24"/>
        </w:rPr>
        <w:t xml:space="preserve"> 1, 2020</w:t>
      </w:r>
      <w:r>
        <w:rPr>
          <w:color w:val="000000"/>
          <w:spacing w:val="13"/>
          <w:szCs w:val="24"/>
        </w:rPr>
        <w:t>].  For purposes of this DPA and the MOU, SWP Data shall be considered Cal-PASS Plus Data.</w:t>
      </w:r>
    </w:p>
    <w:p w14:paraId="02A0BBB5" w14:textId="77777777" w:rsidR="00D561B0" w:rsidRPr="00C91B8F" w:rsidRDefault="00D561B0" w:rsidP="00D561B0">
      <w:pPr>
        <w:pStyle w:val="BylawsL2"/>
        <w:jc w:val="both"/>
        <w:rPr>
          <w:b/>
          <w:u w:val="single"/>
        </w:rPr>
      </w:pPr>
      <w:r w:rsidRPr="00C91B8F">
        <w:rPr>
          <w:b/>
          <w:u w:val="single"/>
        </w:rPr>
        <w:t xml:space="preserve">DPA </w:t>
      </w:r>
      <w:r>
        <w:rPr>
          <w:b/>
          <w:u w:val="single"/>
        </w:rPr>
        <w:t>Definitions</w:t>
      </w:r>
      <w:r w:rsidRPr="00360480">
        <w:t>.</w:t>
      </w:r>
      <w:r w:rsidRPr="00C91B8F">
        <w:t xml:space="preserve"> The definition of terms used in this DPA is found in </w:t>
      </w:r>
      <w:r>
        <w:rPr>
          <w:u w:val="single"/>
        </w:rPr>
        <w:t>Exhibit "A</w:t>
      </w:r>
      <w:r w:rsidRPr="00C91B8F">
        <w:rPr>
          <w:u w:val="single"/>
        </w:rPr>
        <w:t>".</w:t>
      </w:r>
      <w:r w:rsidRPr="00C91B8F">
        <w:t xml:space="preserve"> </w:t>
      </w:r>
    </w:p>
    <w:p w14:paraId="6B4DB0FE" w14:textId="77777777" w:rsidR="00D561B0" w:rsidRPr="00C91B8F" w:rsidRDefault="00D561B0" w:rsidP="00D561B0">
      <w:pPr>
        <w:pStyle w:val="BylawsL1"/>
        <w:jc w:val="left"/>
      </w:pPr>
      <w:r w:rsidRPr="00764CAE">
        <w:t xml:space="preserve">  </w:t>
      </w:r>
      <w:r w:rsidRPr="00C91B8F">
        <w:t>DATA OWNERSHIP AND AUTHORIZED ACCESS</w:t>
      </w:r>
    </w:p>
    <w:p w14:paraId="1E8C00DB" w14:textId="0B777428" w:rsidR="00D561B0" w:rsidRPr="00764CAE" w:rsidRDefault="00D561B0" w:rsidP="00D561B0">
      <w:pPr>
        <w:pStyle w:val="BylawsL2"/>
        <w:numPr>
          <w:ilvl w:val="1"/>
          <w:numId w:val="19"/>
        </w:numPr>
        <w:jc w:val="both"/>
        <w:rPr>
          <w:b/>
          <w:u w:val="single"/>
        </w:rPr>
      </w:pPr>
      <w:r w:rsidRPr="00764CAE">
        <w:rPr>
          <w:b/>
          <w:u w:val="single"/>
        </w:rPr>
        <w:t xml:space="preserve">Student Data Property of </w:t>
      </w:r>
      <w:r w:rsidR="004A17DD">
        <w:rPr>
          <w:b/>
          <w:u w:val="single"/>
        </w:rPr>
        <w:t>DISTRICT</w:t>
      </w:r>
      <w:r w:rsidRPr="00360480">
        <w:t>.</w:t>
      </w:r>
      <w:r w:rsidRPr="00C91B8F">
        <w:t xml:space="preserve"> All Student Data transmitted to </w:t>
      </w:r>
      <w:r>
        <w:t>ERP</w:t>
      </w:r>
      <w:r w:rsidRPr="00C91B8F">
        <w:t xml:space="preserve"> pursuant to </w:t>
      </w:r>
      <w:r>
        <w:t>Cal-PASS Plus</w:t>
      </w:r>
      <w:r w:rsidRPr="00C91B8F">
        <w:t xml:space="preserve"> is and will continue to be the property of and un</w:t>
      </w:r>
      <w:r>
        <w:t xml:space="preserve">der the control of the </w:t>
      </w:r>
      <w:r w:rsidR="004A17DD">
        <w:t>DISTRICT</w:t>
      </w:r>
      <w:r>
        <w:t>. ERP</w:t>
      </w:r>
      <w:r w:rsidRPr="00C91B8F">
        <w:t xml:space="preserve"> further acknowledges and agrees that all copies of such </w:t>
      </w:r>
      <w:r>
        <w:t>Student Data transmitted to ERP</w:t>
      </w:r>
      <w:r w:rsidRPr="00C91B8F">
        <w:t xml:space="preserve">, including any modifications or additions or any portion thereof from any source, are subject to the provisions of this </w:t>
      </w:r>
      <w:r>
        <w:t>DPA</w:t>
      </w:r>
      <w:r w:rsidRPr="00C91B8F">
        <w:t xml:space="preserve"> in the same manner as the original Student Data. The Parties agree that as between them, all rights, including all intellectual property rights in and to Student Data contemplated per the </w:t>
      </w:r>
      <w:r>
        <w:t>MOU</w:t>
      </w:r>
      <w:r w:rsidRPr="00C91B8F">
        <w:t xml:space="preserve"> shall remain the exclusive property of the </w:t>
      </w:r>
      <w:r w:rsidR="004A17DD">
        <w:t>DISTRICT</w:t>
      </w:r>
      <w:r w:rsidRPr="00C91B8F">
        <w:t xml:space="preserve">. For the purposes of FERPA, </w:t>
      </w:r>
      <w:r>
        <w:t>ERP</w:t>
      </w:r>
      <w:r w:rsidRPr="00C91B8F">
        <w:t xml:space="preserve"> shall be considered a School Official, under the control and direction of the </w:t>
      </w:r>
      <w:r w:rsidR="004A17DD">
        <w:t>DISTRICT</w:t>
      </w:r>
      <w:r w:rsidRPr="00C91B8F">
        <w:t xml:space="preserve"> as it pertains to the use of Student Data notwithstanding the above. </w:t>
      </w:r>
      <w:r>
        <w:t>ERP</w:t>
      </w:r>
      <w:r w:rsidRPr="00C91B8F">
        <w:t xml:space="preserve"> may transfer pupil-generated content to a separate account, according to the procedures set forth below.</w:t>
      </w:r>
    </w:p>
    <w:p w14:paraId="7C09906C" w14:textId="45D9030B" w:rsidR="00D561B0" w:rsidRPr="00C91B8F" w:rsidRDefault="00D561B0" w:rsidP="00D561B0">
      <w:pPr>
        <w:pStyle w:val="BylawsL2"/>
        <w:jc w:val="both"/>
        <w:rPr>
          <w:b/>
          <w:u w:val="single"/>
        </w:rPr>
      </w:pPr>
      <w:r w:rsidRPr="00C91B8F">
        <w:rPr>
          <w:b/>
          <w:u w:val="single"/>
        </w:rPr>
        <w:t>Parent Access</w:t>
      </w:r>
      <w:r w:rsidRPr="00360480">
        <w:t>.</w:t>
      </w:r>
      <w:r w:rsidRPr="00C91B8F">
        <w:t xml:space="preserve"> </w:t>
      </w:r>
      <w:r w:rsidR="004A17DD">
        <w:t>DISTRICT</w:t>
      </w:r>
      <w:r w:rsidRPr="00C91B8F">
        <w:t xml:space="preserve"> shall establish reasonable procedures by which a parent, legal guardian, or eligible student may review Student Data in the pupil's records, correct erroneous information, and procedures for the transfer of pupil-generated content to a personal account, consistent with the functionality of services. </w:t>
      </w:r>
      <w:r>
        <w:t>ERP</w:t>
      </w:r>
      <w:r w:rsidRPr="00C91B8F">
        <w:t xml:space="preserve"> shall respond in a timely manner (and no later than 45 days from the date of the request) to the </w:t>
      </w:r>
      <w:r w:rsidR="004A17DD">
        <w:t>DISTRICT</w:t>
      </w:r>
      <w:r w:rsidRPr="00C91B8F">
        <w:t xml:space="preserve">'s request for Student Data </w:t>
      </w:r>
      <w:r>
        <w:t>in a pupil's records held by</w:t>
      </w:r>
      <w:r w:rsidRPr="00C91B8F">
        <w:t xml:space="preserve"> </w:t>
      </w:r>
      <w:r>
        <w:t>ERP</w:t>
      </w:r>
      <w:r w:rsidRPr="00C91B8F">
        <w:t xml:space="preserve"> to view or correct as necessary. </w:t>
      </w:r>
      <w:proofErr w:type="gramStart"/>
      <w:r w:rsidRPr="00C91B8F">
        <w:t>In the event that</w:t>
      </w:r>
      <w:proofErr w:type="gramEnd"/>
      <w:r w:rsidRPr="00C91B8F">
        <w:t xml:space="preserve"> a parent of a pupil or other individual contacts </w:t>
      </w:r>
      <w:r>
        <w:t>ERP</w:t>
      </w:r>
      <w:r w:rsidRPr="00C91B8F">
        <w:t xml:space="preserve"> to review any of the </w:t>
      </w:r>
      <w:r w:rsidRPr="00C91B8F">
        <w:lastRenderedPageBreak/>
        <w:t>Student Data access</w:t>
      </w:r>
      <w:r>
        <w:t>ed pursuant to the Services,</w:t>
      </w:r>
      <w:r w:rsidRPr="00C91B8F">
        <w:t xml:space="preserve"> </w:t>
      </w:r>
      <w:r>
        <w:t>ERP</w:t>
      </w:r>
      <w:r w:rsidRPr="00C91B8F">
        <w:t xml:space="preserve"> shall refer the parent or individual to the </w:t>
      </w:r>
      <w:r w:rsidR="004A17DD">
        <w:t>DISTRICT</w:t>
      </w:r>
      <w:r w:rsidRPr="00C91B8F">
        <w:t>, who will follow the necessary and proper procedures regarding the requested information.</w:t>
      </w:r>
    </w:p>
    <w:p w14:paraId="15F66849" w14:textId="15314300" w:rsidR="00D561B0" w:rsidRPr="00C91B8F" w:rsidRDefault="00D561B0" w:rsidP="00D561B0">
      <w:pPr>
        <w:pStyle w:val="BylawsL2"/>
        <w:jc w:val="both"/>
        <w:rPr>
          <w:b/>
          <w:u w:val="single"/>
        </w:rPr>
      </w:pPr>
      <w:r w:rsidRPr="00C91B8F">
        <w:rPr>
          <w:b/>
          <w:u w:val="single"/>
        </w:rPr>
        <w:t>Separate Account</w:t>
      </w:r>
      <w:r w:rsidRPr="00360480">
        <w:t>.</w:t>
      </w:r>
      <w:r w:rsidRPr="00C91B8F">
        <w:t xml:space="preserve"> If pupil generated content is stored or maintained by </w:t>
      </w:r>
      <w:r>
        <w:t>ERP</w:t>
      </w:r>
      <w:r w:rsidRPr="00C91B8F">
        <w:t xml:space="preserve"> as part of </w:t>
      </w:r>
      <w:r>
        <w:t>Cal-PASS Plus,</w:t>
      </w:r>
      <w:r w:rsidRPr="00C91B8F">
        <w:t xml:space="preserve"> </w:t>
      </w:r>
      <w:r>
        <w:t>ERP</w:t>
      </w:r>
      <w:r w:rsidRPr="00C91B8F">
        <w:t xml:space="preserve"> shall, at the request of the </w:t>
      </w:r>
      <w:r w:rsidR="004A17DD">
        <w:t>DISTRICT</w:t>
      </w:r>
      <w:r w:rsidRPr="00C91B8F">
        <w:t xml:space="preserve">, transfer said pupil generated content to a separate student account upon termination </w:t>
      </w:r>
      <w:r>
        <w:t xml:space="preserve">of </w:t>
      </w:r>
      <w:r w:rsidR="004A17DD">
        <w:t>DISTRICT</w:t>
      </w:r>
      <w:r>
        <w:t>’s participation in Cal-PAS Plus</w:t>
      </w:r>
      <w:r w:rsidRPr="00C91B8F">
        <w:t xml:space="preserve">; provided, however, such transfer shall only apply to pupil generated content that is severable from </w:t>
      </w:r>
      <w:r>
        <w:t>Cal-PASS Plus Data</w:t>
      </w:r>
      <w:r w:rsidRPr="00C91B8F">
        <w:t>.</w:t>
      </w:r>
    </w:p>
    <w:p w14:paraId="290B8579" w14:textId="71AB102F" w:rsidR="00D561B0" w:rsidRDefault="00D561B0" w:rsidP="00D561B0">
      <w:pPr>
        <w:pStyle w:val="BylawsL2"/>
        <w:jc w:val="both"/>
        <w:rPr>
          <w:b/>
          <w:u w:val="single"/>
        </w:rPr>
      </w:pPr>
      <w:r w:rsidRPr="00C91B8F">
        <w:rPr>
          <w:b/>
          <w:u w:val="single"/>
        </w:rPr>
        <w:t>Third Party Request</w:t>
      </w:r>
      <w:r w:rsidRPr="00360480">
        <w:t>.</w:t>
      </w:r>
      <w:r w:rsidRPr="00C91B8F">
        <w:t xml:space="preserve"> Should a Third Party, including law enforcement and government entities, contact </w:t>
      </w:r>
      <w:r>
        <w:t>ERP</w:t>
      </w:r>
      <w:r w:rsidRPr="00C91B8F">
        <w:t xml:space="preserve"> with a request for </w:t>
      </w:r>
      <w:r>
        <w:t>Student Data</w:t>
      </w:r>
      <w:r w:rsidRPr="00C91B8F">
        <w:t xml:space="preserve"> held by the </w:t>
      </w:r>
      <w:r>
        <w:t>ERP</w:t>
      </w:r>
      <w:r w:rsidRPr="00C91B8F">
        <w:t xml:space="preserve"> pursuant to </w:t>
      </w:r>
      <w:r>
        <w:t>Cal-PASS Plus</w:t>
      </w:r>
      <w:r w:rsidRPr="00C91B8F">
        <w:t xml:space="preserve">, </w:t>
      </w:r>
      <w:r>
        <w:t>ERP</w:t>
      </w:r>
      <w:r w:rsidRPr="00C91B8F">
        <w:t xml:space="preserve"> shall redirect the Third Party to request the data directly from the </w:t>
      </w:r>
      <w:r w:rsidR="004A17DD">
        <w:t>DISTRICT</w:t>
      </w:r>
      <w:r w:rsidRPr="00C91B8F">
        <w:t xml:space="preserve">. </w:t>
      </w:r>
      <w:r>
        <w:t>ERP</w:t>
      </w:r>
      <w:r w:rsidRPr="00C91B8F">
        <w:t xml:space="preserve"> shall notify the </w:t>
      </w:r>
      <w:r w:rsidR="004A17DD">
        <w:t>DISTRICT</w:t>
      </w:r>
      <w:r w:rsidRPr="00C91B8F">
        <w:t xml:space="preserve"> in advance of a compelled disclosure to a Third Party.</w:t>
      </w:r>
    </w:p>
    <w:p w14:paraId="3A0C3B57" w14:textId="77777777" w:rsidR="00D561B0" w:rsidRPr="00C91B8F" w:rsidRDefault="00D561B0" w:rsidP="00D561B0">
      <w:pPr>
        <w:pStyle w:val="BylawsL2"/>
        <w:jc w:val="both"/>
        <w:rPr>
          <w:b/>
          <w:u w:val="single"/>
        </w:rPr>
      </w:pPr>
      <w:proofErr w:type="spellStart"/>
      <w:r w:rsidRPr="00C91B8F">
        <w:rPr>
          <w:b/>
          <w:u w:val="single"/>
        </w:rPr>
        <w:t>Subprocessors</w:t>
      </w:r>
      <w:proofErr w:type="spellEnd"/>
      <w:r w:rsidRPr="00360480">
        <w:t>.</w:t>
      </w:r>
      <w:r w:rsidRPr="00C91B8F">
        <w:t xml:space="preserve"> </w:t>
      </w:r>
      <w:r>
        <w:t>ERP</w:t>
      </w:r>
      <w:r w:rsidRPr="00C91B8F">
        <w:t xml:space="preserve"> shall enter into written agreements with all </w:t>
      </w:r>
      <w:proofErr w:type="spellStart"/>
      <w:r w:rsidRPr="00C91B8F">
        <w:t>Subprocessors</w:t>
      </w:r>
      <w:proofErr w:type="spellEnd"/>
      <w:r w:rsidRPr="00C91B8F">
        <w:t xml:space="preserve"> performing functions pursuant to </w:t>
      </w:r>
      <w:r>
        <w:t xml:space="preserve">Cal-PASS Plus where the </w:t>
      </w:r>
      <w:proofErr w:type="spellStart"/>
      <w:r>
        <w:t>Subprocessor</w:t>
      </w:r>
      <w:proofErr w:type="spellEnd"/>
      <w:r>
        <w:t xml:space="preserve"> will have access to Student Data</w:t>
      </w:r>
      <w:r w:rsidRPr="00C91B8F">
        <w:t xml:space="preserve">, whereby the </w:t>
      </w:r>
      <w:proofErr w:type="spellStart"/>
      <w:r w:rsidRPr="00C91B8F">
        <w:t>Subprocessors</w:t>
      </w:r>
      <w:proofErr w:type="spellEnd"/>
      <w:r w:rsidRPr="00C91B8F">
        <w:t xml:space="preserve"> agree to protect Student Data in manner consistent with the terms of this DPA.</w:t>
      </w:r>
    </w:p>
    <w:p w14:paraId="024D3DEB" w14:textId="627D82DB" w:rsidR="00D561B0" w:rsidRPr="00C91B8F" w:rsidRDefault="00D561B0" w:rsidP="00D561B0">
      <w:pPr>
        <w:pStyle w:val="BylawsL1"/>
        <w:jc w:val="left"/>
      </w:pPr>
      <w:r w:rsidRPr="00764CAE">
        <w:t xml:space="preserve">  </w:t>
      </w:r>
      <w:r w:rsidRPr="00C91B8F">
        <w:t xml:space="preserve">DUTIES OF </w:t>
      </w:r>
      <w:r w:rsidR="004A17DD">
        <w:t>DISTRICT</w:t>
      </w:r>
    </w:p>
    <w:p w14:paraId="684D1485" w14:textId="3EF05C56" w:rsidR="00D561B0" w:rsidRPr="00764CAE" w:rsidRDefault="00D561B0" w:rsidP="00D561B0">
      <w:pPr>
        <w:pStyle w:val="BylawsL2"/>
        <w:numPr>
          <w:ilvl w:val="1"/>
          <w:numId w:val="19"/>
        </w:numPr>
        <w:jc w:val="both"/>
        <w:rPr>
          <w:b/>
          <w:u w:val="single"/>
        </w:rPr>
      </w:pPr>
      <w:r w:rsidRPr="00764CAE">
        <w:rPr>
          <w:b/>
          <w:u w:val="single"/>
        </w:rPr>
        <w:t>Privacy Compliance</w:t>
      </w:r>
      <w:r w:rsidRPr="00360480">
        <w:t>.</w:t>
      </w:r>
      <w:r w:rsidRPr="00C91B8F">
        <w:t xml:space="preserve"> </w:t>
      </w:r>
      <w:r w:rsidR="004A17DD">
        <w:t>DISTRICT</w:t>
      </w:r>
      <w:r w:rsidRPr="00C91B8F">
        <w:t xml:space="preserve"> shall provide </w:t>
      </w:r>
      <w:r>
        <w:t>Cal-PASS Plus Data for Cal-PASS Plus as set forth in the MOU</w:t>
      </w:r>
      <w:r w:rsidRPr="00C91B8F">
        <w:t xml:space="preserve"> in compliance with FERPA, COPPA, PPRA, SOPIPA, AB 1584 and all other California privacy statutes.</w:t>
      </w:r>
    </w:p>
    <w:p w14:paraId="70191C57" w14:textId="3F41564D" w:rsidR="00D561B0" w:rsidRPr="00C91B8F" w:rsidRDefault="00D561B0" w:rsidP="00D561B0">
      <w:pPr>
        <w:pStyle w:val="BylawsL2"/>
        <w:jc w:val="both"/>
        <w:rPr>
          <w:b/>
          <w:u w:val="single"/>
        </w:rPr>
      </w:pPr>
      <w:r w:rsidRPr="00C91B8F">
        <w:rPr>
          <w:b/>
          <w:u w:val="single"/>
        </w:rPr>
        <w:t>Annual Notification of Rights</w:t>
      </w:r>
      <w:r w:rsidRPr="00360480">
        <w:t>.</w:t>
      </w:r>
      <w:r w:rsidRPr="00C91B8F">
        <w:t xml:space="preserve"> If </w:t>
      </w:r>
      <w:r w:rsidR="004A17DD">
        <w:t>DISTRICT</w:t>
      </w:r>
      <w:r w:rsidRPr="00C91B8F">
        <w:t xml:space="preserve"> has a policy of disclosing education records under FERPA (4 CFR § 99.31 (a) (1)), </w:t>
      </w:r>
      <w:r w:rsidR="004A17DD">
        <w:t>DISTRICT</w:t>
      </w:r>
      <w:r w:rsidRPr="00C91B8F">
        <w:t xml:space="preserve"> shall include a specification of criteria for determining who constitutes a school official and what constitutes a legitimate educational interest in its Annual notification of rights.</w:t>
      </w:r>
    </w:p>
    <w:p w14:paraId="0E612746" w14:textId="227BDAA0" w:rsidR="00D561B0" w:rsidRPr="00C91B8F" w:rsidRDefault="00D561B0" w:rsidP="00D561B0">
      <w:pPr>
        <w:pStyle w:val="BylawsL2"/>
        <w:jc w:val="both"/>
        <w:rPr>
          <w:b/>
          <w:u w:val="single"/>
        </w:rPr>
      </w:pPr>
      <w:r w:rsidRPr="00C91B8F">
        <w:rPr>
          <w:b/>
          <w:u w:val="single"/>
        </w:rPr>
        <w:t>Reasonable Precautions</w:t>
      </w:r>
      <w:r w:rsidRPr="00360480">
        <w:t>.</w:t>
      </w:r>
      <w:r w:rsidRPr="00C91B8F">
        <w:t xml:space="preserve"> </w:t>
      </w:r>
      <w:r w:rsidR="004A17DD">
        <w:t>DISTRICT</w:t>
      </w:r>
      <w:r w:rsidRPr="00C91B8F">
        <w:t xml:space="preserve"> shall take reasonable precautions to secure usernames, passwords, and any other means of gaining access to the services and hosted data</w:t>
      </w:r>
      <w:r>
        <w:t xml:space="preserve"> as required in the MOU</w:t>
      </w:r>
      <w:r w:rsidRPr="00C91B8F">
        <w:t>.</w:t>
      </w:r>
    </w:p>
    <w:p w14:paraId="402C7109" w14:textId="1BABB9DA" w:rsidR="00D561B0" w:rsidRPr="00C91B8F" w:rsidRDefault="00D561B0" w:rsidP="00D561B0">
      <w:pPr>
        <w:pStyle w:val="BylawsL2"/>
        <w:jc w:val="both"/>
        <w:rPr>
          <w:b/>
          <w:u w:val="single"/>
        </w:rPr>
      </w:pPr>
      <w:r w:rsidRPr="00C91B8F">
        <w:rPr>
          <w:b/>
          <w:u w:val="single"/>
        </w:rPr>
        <w:t>Unauthorized Access Notification</w:t>
      </w:r>
      <w:r w:rsidRPr="00360480">
        <w:t>.</w:t>
      </w:r>
      <w:r w:rsidRPr="00C91B8F">
        <w:t xml:space="preserve"> </w:t>
      </w:r>
      <w:r w:rsidR="004A17DD">
        <w:t>DISTRICT</w:t>
      </w:r>
      <w:r w:rsidRPr="00C91B8F">
        <w:t xml:space="preserve"> shall notify </w:t>
      </w:r>
      <w:r>
        <w:t>ERP</w:t>
      </w:r>
      <w:r w:rsidRPr="00C91B8F">
        <w:t xml:space="preserve"> promptly of any known or suspected unauthorized access. </w:t>
      </w:r>
      <w:r w:rsidR="004A17DD">
        <w:t>DISTRICT</w:t>
      </w:r>
      <w:r w:rsidRPr="00C91B8F">
        <w:t xml:space="preserve"> will assist </w:t>
      </w:r>
      <w:r>
        <w:t>ERP</w:t>
      </w:r>
      <w:r w:rsidRPr="00C91B8F">
        <w:t xml:space="preserve"> in any efforts by </w:t>
      </w:r>
      <w:r>
        <w:t>ERP</w:t>
      </w:r>
      <w:r w:rsidRPr="00C91B8F">
        <w:t xml:space="preserve"> to investigate and respond to any unauthorized access.</w:t>
      </w:r>
    </w:p>
    <w:p w14:paraId="03F9407D" w14:textId="77777777" w:rsidR="00D561B0" w:rsidRPr="00C91B8F" w:rsidRDefault="00D561B0" w:rsidP="00D561B0">
      <w:pPr>
        <w:pStyle w:val="BylawsL1"/>
        <w:jc w:val="left"/>
      </w:pPr>
      <w:r w:rsidRPr="00764CAE">
        <w:t xml:space="preserve">  </w:t>
      </w:r>
      <w:r w:rsidRPr="00C91B8F">
        <w:t xml:space="preserve">DUTIES OF </w:t>
      </w:r>
      <w:r>
        <w:t>ERP</w:t>
      </w:r>
    </w:p>
    <w:p w14:paraId="0C2BA333" w14:textId="77777777" w:rsidR="00D561B0" w:rsidRPr="00764CAE" w:rsidRDefault="00D561B0" w:rsidP="00D561B0">
      <w:pPr>
        <w:pStyle w:val="BylawsL2"/>
        <w:numPr>
          <w:ilvl w:val="1"/>
          <w:numId w:val="19"/>
        </w:numPr>
        <w:jc w:val="both"/>
        <w:rPr>
          <w:b/>
          <w:u w:val="single"/>
        </w:rPr>
      </w:pPr>
      <w:r w:rsidRPr="00764CAE">
        <w:rPr>
          <w:b/>
          <w:u w:val="single"/>
        </w:rPr>
        <w:t>Privacy Compliance</w:t>
      </w:r>
      <w:r w:rsidRPr="00360480">
        <w:t>.</w:t>
      </w:r>
      <w:r>
        <w:t xml:space="preserve"> ERP</w:t>
      </w:r>
      <w:r w:rsidRPr="00C91B8F">
        <w:t xml:space="preserve"> shall comply with all applicable state and federal laws and regulations pertaining to data privacy and security, including FERPA, COPPA, PPRA, SOPIPA, AB 1584 and all other California privacy statutes</w:t>
      </w:r>
      <w:r>
        <w:t xml:space="preserve"> (as applicable)</w:t>
      </w:r>
      <w:r w:rsidRPr="00C91B8F">
        <w:t>.</w:t>
      </w:r>
    </w:p>
    <w:p w14:paraId="0120A051" w14:textId="3F359CB3" w:rsidR="00D561B0" w:rsidRPr="00C91B8F" w:rsidRDefault="00D561B0" w:rsidP="00D561B0">
      <w:pPr>
        <w:pStyle w:val="BylawsL2"/>
        <w:jc w:val="both"/>
        <w:rPr>
          <w:b/>
          <w:u w:val="single"/>
        </w:rPr>
      </w:pPr>
      <w:r w:rsidRPr="00C91B8F">
        <w:rPr>
          <w:b/>
          <w:u w:val="single"/>
        </w:rPr>
        <w:t>Authorized Use</w:t>
      </w:r>
      <w:r w:rsidRPr="00360480">
        <w:t>.</w:t>
      </w:r>
      <w:r w:rsidRPr="00C91B8F">
        <w:t xml:space="preserve"> The data shared pursuant to the </w:t>
      </w:r>
      <w:r>
        <w:t>MOU and this DPA</w:t>
      </w:r>
      <w:r w:rsidRPr="00C91B8F">
        <w:t xml:space="preserve">, including persistent unique identifiers, shall be used </w:t>
      </w:r>
      <w:r>
        <w:t>only as set forth in the MOU, this DPA</w:t>
      </w:r>
      <w:r w:rsidRPr="00C91B8F">
        <w:t xml:space="preserve"> and/or otherwise authorized under the statutes referred to in subsection (1), above. </w:t>
      </w:r>
      <w:r>
        <w:t>ERP</w:t>
      </w:r>
      <w:r w:rsidRPr="00C91B8F">
        <w:t xml:space="preserve"> also acknowledges </w:t>
      </w:r>
      <w:r w:rsidRPr="00C91B8F">
        <w:lastRenderedPageBreak/>
        <w:t xml:space="preserve">and agrees that it shall not make any re-disclosure of any Student Data or any portion thereof, including without limitation, meta data, user content or other non-public information and/or personally identifiable information contained in the Student Data, without the express written consent of the </w:t>
      </w:r>
      <w:r w:rsidR="004A17DD">
        <w:t>DISTRICT</w:t>
      </w:r>
      <w:r>
        <w:t xml:space="preserve"> and as may be required under the SWP grant</w:t>
      </w:r>
      <w:r w:rsidRPr="00C91B8F">
        <w:t>.</w:t>
      </w:r>
    </w:p>
    <w:p w14:paraId="5BB2ED29" w14:textId="77777777" w:rsidR="00D561B0" w:rsidRPr="00C91B8F" w:rsidRDefault="00D561B0" w:rsidP="00D561B0">
      <w:pPr>
        <w:pStyle w:val="BylawsL2"/>
        <w:jc w:val="both"/>
        <w:rPr>
          <w:b/>
          <w:u w:val="single"/>
        </w:rPr>
      </w:pPr>
      <w:r w:rsidRPr="00C91B8F">
        <w:rPr>
          <w:b/>
          <w:u w:val="single"/>
        </w:rPr>
        <w:t>Employee Obligation</w:t>
      </w:r>
      <w:r w:rsidRPr="00360480">
        <w:t>.</w:t>
      </w:r>
      <w:r w:rsidRPr="00C91B8F">
        <w:t xml:space="preserve"> </w:t>
      </w:r>
      <w:r>
        <w:t>ERP</w:t>
      </w:r>
      <w:r w:rsidRPr="00C91B8F">
        <w:t xml:space="preserve"> shall require all employees and agents who have access to Student Data to comply with all applicable provisions of this DPA with respect to the data shared under </w:t>
      </w:r>
      <w:r>
        <w:t>Cal-PASS Plus</w:t>
      </w:r>
      <w:r w:rsidRPr="00C91B8F">
        <w:t>.</w:t>
      </w:r>
    </w:p>
    <w:p w14:paraId="7A411E66" w14:textId="1376F29D" w:rsidR="00D561B0" w:rsidRPr="004B4B3D" w:rsidRDefault="00D561B0" w:rsidP="00D561B0">
      <w:pPr>
        <w:pStyle w:val="BylawsL2"/>
        <w:jc w:val="both"/>
        <w:rPr>
          <w:b/>
          <w:u w:val="single"/>
        </w:rPr>
      </w:pPr>
      <w:r w:rsidRPr="00C91B8F">
        <w:rPr>
          <w:b/>
          <w:u w:val="single"/>
        </w:rPr>
        <w:t>No Disclosure</w:t>
      </w:r>
      <w:r w:rsidRPr="00360480">
        <w:t>.</w:t>
      </w:r>
      <w:r w:rsidRPr="00C91B8F">
        <w:t xml:space="preserve"> De-identified information may be used by the </w:t>
      </w:r>
      <w:r>
        <w:t>ERP</w:t>
      </w:r>
      <w:r w:rsidRPr="00C91B8F">
        <w:t xml:space="preserve"> </w:t>
      </w:r>
      <w:r>
        <w:t xml:space="preserve">as set forth in the MOU, this DPA and </w:t>
      </w:r>
      <w:r w:rsidRPr="00C91B8F">
        <w:t xml:space="preserve">for the purposes of development, research, and improvement of educational sites, services, or applications, as any other member of the public or party would be able to use de-identified data pursuant to 34 CFR 99.31(b). </w:t>
      </w:r>
      <w:r>
        <w:t xml:space="preserve"> Except in furtherance of Cal-PASS Plus, as specifically set forth in the MOU and this DPA, upon the written consent of the student (or if the student is a minor, the student’s parent or legal guardian) or </w:t>
      </w:r>
      <w:r w:rsidRPr="00331B25">
        <w:t>as otherwise permitted by law</w:t>
      </w:r>
      <w:r>
        <w:t>, ERP</w:t>
      </w:r>
      <w:r w:rsidRPr="00C91B8F">
        <w:t xml:space="preserve"> agrees not to attempt to re-identify de-identified Student Data and not to transfer de-identified Student Data to any party unless (a) that party agrees in writing not to</w:t>
      </w:r>
      <w:r>
        <w:t xml:space="preserve"> </w:t>
      </w:r>
      <w:r w:rsidRPr="004B4B3D">
        <w:t xml:space="preserve">attempt re-identification, and (b) prior written notice has been given to </w:t>
      </w:r>
      <w:r w:rsidR="004A17DD">
        <w:t>DISTRICT</w:t>
      </w:r>
      <w:r w:rsidRPr="004B4B3D">
        <w:t xml:space="preserve"> who has provided prior written consent for such transfer. ERP shall not c</w:t>
      </w:r>
      <w:r>
        <w:t xml:space="preserve">opy, </w:t>
      </w:r>
      <w:proofErr w:type="gramStart"/>
      <w:r>
        <w:t>reproduce</w:t>
      </w:r>
      <w:proofErr w:type="gramEnd"/>
      <w:r>
        <w:t xml:space="preserve"> or transmit any Student D</w:t>
      </w:r>
      <w:r w:rsidRPr="004B4B3D">
        <w:t xml:space="preserve">ata obtained </w:t>
      </w:r>
      <w:r>
        <w:t xml:space="preserve">from </w:t>
      </w:r>
      <w:r w:rsidR="004A17DD">
        <w:t>DISTRICT</w:t>
      </w:r>
      <w:r>
        <w:t xml:space="preserve"> as part of Cal-PASS Plus</w:t>
      </w:r>
      <w:r w:rsidRPr="004B4B3D">
        <w:t xml:space="preserve">, except as necessary to </w:t>
      </w:r>
      <w:r>
        <w:t>conduct Cal-PASS Plus</w:t>
      </w:r>
      <w:r w:rsidRPr="004B4B3D">
        <w:t>.</w:t>
      </w:r>
    </w:p>
    <w:p w14:paraId="2F3838ED" w14:textId="2C3B9EDD" w:rsidR="00D561B0" w:rsidRPr="00C91B8F" w:rsidRDefault="00D561B0" w:rsidP="00D561B0">
      <w:pPr>
        <w:pStyle w:val="BylawsL2"/>
        <w:jc w:val="both"/>
        <w:rPr>
          <w:b/>
        </w:rPr>
      </w:pPr>
      <w:r w:rsidRPr="00C91B8F">
        <w:rPr>
          <w:b/>
          <w:u w:val="single"/>
        </w:rPr>
        <w:t>Disposition of Data</w:t>
      </w:r>
      <w:r w:rsidRPr="00360480">
        <w:t>.</w:t>
      </w:r>
      <w:r w:rsidRPr="00C91B8F">
        <w:t xml:space="preserve"> Upon written request and in accordance with the applicable terms in subsection a or b, below, </w:t>
      </w:r>
      <w:r>
        <w:t>ERP</w:t>
      </w:r>
      <w:r w:rsidRPr="00C91B8F">
        <w:t xml:space="preserve"> shall dispose or delete all Student Data obtained </w:t>
      </w:r>
      <w:r>
        <w:t xml:space="preserve">as part of Cal-PASS Plus </w:t>
      </w:r>
      <w:r w:rsidRPr="00C91B8F">
        <w:t xml:space="preserve">when it is no longer needed for the purpose for which it was obtained. Disposition shall include (1) the shredding of any hard copies of any Student Data; (2) Erasing; or (3) Otherwise modifying the personal information in those records to make it unreadable or indecipherable by human or digital means. Nothing in </w:t>
      </w:r>
      <w:r>
        <w:t>the MOU</w:t>
      </w:r>
      <w:r w:rsidRPr="00C91B8F">
        <w:t xml:space="preserve"> </w:t>
      </w:r>
      <w:r>
        <w:t xml:space="preserve">or this DPA </w:t>
      </w:r>
      <w:r w:rsidRPr="00C91B8F">
        <w:t xml:space="preserve">authorizes </w:t>
      </w:r>
      <w:r>
        <w:t>ERP</w:t>
      </w:r>
      <w:r w:rsidRPr="00C91B8F">
        <w:t xml:space="preserve"> to maintain Student Data obtained </w:t>
      </w:r>
      <w:r>
        <w:t>as part of Cal-PASS Plus</w:t>
      </w:r>
      <w:r w:rsidRPr="00C91B8F">
        <w:t xml:space="preserve"> beyond the time period reasonably needed to complete the disposition. </w:t>
      </w:r>
      <w:r>
        <w:t>ERP</w:t>
      </w:r>
      <w:r w:rsidRPr="00C91B8F">
        <w:t xml:space="preserve"> shall provide written notification to </w:t>
      </w:r>
      <w:r w:rsidR="004A17DD">
        <w:t>DISTRICT</w:t>
      </w:r>
      <w:r w:rsidRPr="00C91B8F">
        <w:t xml:space="preserve"> when the Student Data has been disposed. The duty to dispose of Student Data shall not extend to data that has been de-identified or placed in a separate Student account, pursuant to the other terms of the DPA. </w:t>
      </w:r>
      <w:r w:rsidR="004A17DD">
        <w:t>DISTRICT</w:t>
      </w:r>
      <w:r w:rsidRPr="00C91B8F">
        <w:t xml:space="preserve"> may employ a "Request for Return or Deletion of Student Data" form, a copy of which is attached hereto as </w:t>
      </w:r>
      <w:r w:rsidRPr="008563DD">
        <w:t>Exhibit "B".</w:t>
      </w:r>
      <w:r w:rsidRPr="00C91B8F">
        <w:t xml:space="preserve"> Upon receipt of a request from the </w:t>
      </w:r>
      <w:r w:rsidR="004A17DD">
        <w:t>DISTRICT</w:t>
      </w:r>
      <w:r w:rsidRPr="00C91B8F">
        <w:t xml:space="preserve">, </w:t>
      </w:r>
      <w:r>
        <w:t>ERP</w:t>
      </w:r>
      <w:r w:rsidRPr="00C91B8F">
        <w:t xml:space="preserve"> will immediately provide the </w:t>
      </w:r>
      <w:r w:rsidR="004A17DD">
        <w:t>DISTRICT</w:t>
      </w:r>
      <w:r w:rsidRPr="00C91B8F">
        <w:t xml:space="preserve"> with any specified portion of the Student Data within ten (10) calendar days of receipt of said request.</w:t>
      </w:r>
    </w:p>
    <w:p w14:paraId="1AEC97F8" w14:textId="04301A40" w:rsidR="00D561B0" w:rsidRPr="00C91B8F" w:rsidRDefault="00D561B0" w:rsidP="00D561B0">
      <w:pPr>
        <w:pStyle w:val="BylawsL3"/>
        <w:jc w:val="both"/>
        <w:rPr>
          <w:b/>
        </w:rPr>
      </w:pPr>
      <w:r w:rsidRPr="00C91B8F">
        <w:rPr>
          <w:b/>
        </w:rPr>
        <w:t xml:space="preserve">Partial Disposal During </w:t>
      </w:r>
      <w:r w:rsidR="004A17DD">
        <w:rPr>
          <w:b/>
        </w:rPr>
        <w:t>DISTRICT</w:t>
      </w:r>
      <w:r>
        <w:rPr>
          <w:b/>
        </w:rPr>
        <w:t>’s Participation in Cal-PASS Plus</w:t>
      </w:r>
      <w:r w:rsidRPr="00C91B8F">
        <w:rPr>
          <w:b/>
        </w:rPr>
        <w:t xml:space="preserve">. </w:t>
      </w:r>
      <w:r>
        <w:t xml:space="preserve">While </w:t>
      </w:r>
      <w:r w:rsidR="004A17DD">
        <w:t>DISTRICT</w:t>
      </w:r>
      <w:r>
        <w:t xml:space="preserve"> is still participating in Cal-PASS Plus</w:t>
      </w:r>
      <w:r w:rsidRPr="00C91B8F">
        <w:t xml:space="preserve">, </w:t>
      </w:r>
      <w:r w:rsidR="004A17DD">
        <w:t>DISTRICT</w:t>
      </w:r>
      <w:r w:rsidRPr="00C91B8F">
        <w:t xml:space="preserve"> may request partial disposal of Student Data </w:t>
      </w:r>
      <w:r>
        <w:t xml:space="preserve">provided as part of Cal-PASS Plus </w:t>
      </w:r>
      <w:r w:rsidRPr="00C91B8F">
        <w:t xml:space="preserve">that is no longer needed. Partial disposal of data shall be subject to </w:t>
      </w:r>
      <w:r w:rsidR="004A17DD">
        <w:t>DISTRICT</w:t>
      </w:r>
      <w:r w:rsidRPr="00C91B8F">
        <w:t>'s request to transfer data to a separate account, pursuant to Article II, section 3, above.</w:t>
      </w:r>
    </w:p>
    <w:p w14:paraId="018EBD98" w14:textId="3841A738" w:rsidR="00D561B0" w:rsidRPr="00C91B8F" w:rsidRDefault="00D561B0" w:rsidP="00D561B0">
      <w:pPr>
        <w:pStyle w:val="BylawsL3"/>
        <w:jc w:val="both"/>
        <w:rPr>
          <w:b/>
        </w:rPr>
      </w:pPr>
      <w:r w:rsidRPr="00C91B8F">
        <w:rPr>
          <w:b/>
        </w:rPr>
        <w:t xml:space="preserve">Complete Disposal Upon Termination </w:t>
      </w:r>
      <w:r>
        <w:rPr>
          <w:b/>
        </w:rPr>
        <w:t xml:space="preserve">of </w:t>
      </w:r>
      <w:r w:rsidR="004A17DD">
        <w:rPr>
          <w:b/>
        </w:rPr>
        <w:t>DISTRICT</w:t>
      </w:r>
      <w:r>
        <w:rPr>
          <w:b/>
        </w:rPr>
        <w:t>’s Participation in Cal-PASS Plus</w:t>
      </w:r>
      <w:r w:rsidRPr="00C91B8F">
        <w:rPr>
          <w:b/>
        </w:rPr>
        <w:t xml:space="preserve">. </w:t>
      </w:r>
      <w:r>
        <w:t>Upon t</w:t>
      </w:r>
      <w:r w:rsidRPr="00C91B8F">
        <w:t xml:space="preserve">ermination of </w:t>
      </w:r>
      <w:r w:rsidR="004A17DD">
        <w:t>DISTRICT</w:t>
      </w:r>
      <w:r>
        <w:t>’s participation in Cal-PASS Plus,</w:t>
      </w:r>
      <w:r w:rsidRPr="00C91B8F">
        <w:t xml:space="preserve"> </w:t>
      </w:r>
      <w:r>
        <w:t>ERP</w:t>
      </w:r>
      <w:r w:rsidRPr="00C91B8F">
        <w:t xml:space="preserve"> </w:t>
      </w:r>
      <w:r w:rsidRPr="00C91B8F">
        <w:lastRenderedPageBreak/>
        <w:t xml:space="preserve">shall dispose or delete all Student Data obtained </w:t>
      </w:r>
      <w:r>
        <w:t xml:space="preserve">from </w:t>
      </w:r>
      <w:r w:rsidR="004A17DD">
        <w:t>DISTRICT</w:t>
      </w:r>
      <w:r w:rsidRPr="00C91B8F">
        <w:t xml:space="preserve">. Prior to disposition of the data, </w:t>
      </w:r>
      <w:r>
        <w:t>ERP</w:t>
      </w:r>
      <w:r w:rsidRPr="00C91B8F">
        <w:t xml:space="preserve"> shall notify </w:t>
      </w:r>
      <w:r w:rsidR="004A17DD">
        <w:t>DISTRICT</w:t>
      </w:r>
      <w:r w:rsidRPr="00C91B8F">
        <w:t xml:space="preserve"> in writing of its option to transfer data to a separate account, pursuant to Article II, section 3, above. In no event shall </w:t>
      </w:r>
      <w:r>
        <w:t>ERP</w:t>
      </w:r>
      <w:r w:rsidRPr="00C91B8F">
        <w:t xml:space="preserve"> dispose of data pursuant to this provision unless and until </w:t>
      </w:r>
      <w:r>
        <w:t>ERP</w:t>
      </w:r>
      <w:r w:rsidRPr="00C91B8F">
        <w:t xml:space="preserve"> has received affirmative written confirmation from </w:t>
      </w:r>
      <w:r w:rsidR="004A17DD">
        <w:t>DISTRICT</w:t>
      </w:r>
      <w:r w:rsidRPr="00C91B8F">
        <w:t xml:space="preserve"> that data will not be transferred to a separate account.</w:t>
      </w:r>
    </w:p>
    <w:p w14:paraId="5C0C220B" w14:textId="77777777" w:rsidR="00D561B0" w:rsidRPr="00C91B8F" w:rsidRDefault="00D561B0" w:rsidP="00D561B0">
      <w:pPr>
        <w:pStyle w:val="BylawsL2"/>
        <w:jc w:val="both"/>
        <w:rPr>
          <w:b/>
        </w:rPr>
      </w:pPr>
      <w:r w:rsidRPr="00C91B8F">
        <w:rPr>
          <w:b/>
          <w:u w:val="single"/>
        </w:rPr>
        <w:t>Advertising Prohibition</w:t>
      </w:r>
      <w:r w:rsidRPr="00360480">
        <w:t>.</w:t>
      </w:r>
      <w:r w:rsidRPr="00C91B8F">
        <w:t xml:space="preserve"> </w:t>
      </w:r>
      <w:r>
        <w:t>ERP</w:t>
      </w:r>
      <w:r w:rsidRPr="00C91B8F">
        <w:t xml:space="preserve"> is prohibited from using or selling Student Data to (a) market or advertise to students or families/guardians; (b) inform, influence, or enable marketing, advertising, or other commercial efforts by a </w:t>
      </w:r>
      <w:r>
        <w:t>ERP</w:t>
      </w:r>
      <w:r w:rsidRPr="00C91B8F">
        <w:t xml:space="preserve">; (c) develop a profile of a student, family member/guardian or group, for any commercial purpose other than </w:t>
      </w:r>
      <w:r>
        <w:t>for Cal-PASS Plus</w:t>
      </w:r>
      <w:r w:rsidRPr="00C91B8F">
        <w:t xml:space="preserve">; or (d) use the Student Data for the development of commercial products or services, other than as necessary </w:t>
      </w:r>
      <w:r>
        <w:t>for the Cal-PASS Plus</w:t>
      </w:r>
      <w:r w:rsidRPr="00C91B8F">
        <w:t xml:space="preserve">. This section does not prohibit </w:t>
      </w:r>
      <w:r>
        <w:t>ERP</w:t>
      </w:r>
      <w:r w:rsidRPr="00C91B8F">
        <w:t xml:space="preserve"> from using Student Data for adaptive </w:t>
      </w:r>
      <w:r>
        <w:t>lea</w:t>
      </w:r>
      <w:r w:rsidRPr="00C91B8F">
        <w:t>rning or c</w:t>
      </w:r>
      <w:r>
        <w:t>u</w:t>
      </w:r>
      <w:r w:rsidRPr="00C91B8F">
        <w:t xml:space="preserve">stomized student </w:t>
      </w:r>
      <w:r>
        <w:t>lea</w:t>
      </w:r>
      <w:r w:rsidRPr="00C91B8F">
        <w:t>rning purposes.</w:t>
      </w:r>
    </w:p>
    <w:p w14:paraId="5882F82E" w14:textId="77777777" w:rsidR="00D561B0" w:rsidRPr="00C91B8F" w:rsidRDefault="00D561B0" w:rsidP="00D561B0">
      <w:pPr>
        <w:pStyle w:val="BylawsL1"/>
        <w:jc w:val="both"/>
      </w:pPr>
      <w:r w:rsidRPr="00764CAE">
        <w:t xml:space="preserve">  </w:t>
      </w:r>
      <w:r w:rsidRPr="00C91B8F">
        <w:t>DATA PROVISIONS</w:t>
      </w:r>
    </w:p>
    <w:p w14:paraId="3377EF81" w14:textId="77777777" w:rsidR="00D561B0" w:rsidRPr="00764CAE" w:rsidRDefault="00D561B0" w:rsidP="00D561B0">
      <w:pPr>
        <w:pStyle w:val="BylawsL2"/>
        <w:numPr>
          <w:ilvl w:val="1"/>
          <w:numId w:val="19"/>
        </w:numPr>
        <w:jc w:val="both"/>
        <w:rPr>
          <w:b/>
        </w:rPr>
      </w:pPr>
      <w:r w:rsidRPr="00764CAE">
        <w:rPr>
          <w:b/>
          <w:u w:val="single"/>
        </w:rPr>
        <w:t>Data Security</w:t>
      </w:r>
      <w:r w:rsidRPr="00360480">
        <w:t>.</w:t>
      </w:r>
      <w:r w:rsidRPr="00C91B8F">
        <w:t xml:space="preserve"> </w:t>
      </w:r>
      <w:r>
        <w:t>ERP</w:t>
      </w:r>
      <w:r w:rsidRPr="00C91B8F">
        <w:t xml:space="preserve"> agrees to abide by and maintain adequate data security measures, consistent with industry standards and technology best practices, to protect Student Data from unauthorized disclosure or acquisition by an unauthorized person. The general security duties of</w:t>
      </w:r>
      <w:r w:rsidRPr="00764CAE">
        <w:rPr>
          <w:b/>
        </w:rPr>
        <w:t xml:space="preserve"> </w:t>
      </w:r>
      <w:r>
        <w:t>ERP</w:t>
      </w:r>
      <w:r w:rsidRPr="00C91B8F">
        <w:t xml:space="preserve"> are set forth below. These measures shall include, but are not limited to:</w:t>
      </w:r>
    </w:p>
    <w:p w14:paraId="1B2BE5D5" w14:textId="77777777" w:rsidR="00D561B0" w:rsidRPr="00C91B8F" w:rsidRDefault="00D561B0" w:rsidP="00D561B0">
      <w:pPr>
        <w:pStyle w:val="BylawsL3"/>
        <w:jc w:val="both"/>
        <w:rPr>
          <w:b/>
        </w:rPr>
      </w:pPr>
      <w:r w:rsidRPr="00C91B8F">
        <w:rPr>
          <w:b/>
        </w:rPr>
        <w:t xml:space="preserve">Passwords and Employee Access. </w:t>
      </w:r>
      <w:r>
        <w:t>ERP</w:t>
      </w:r>
      <w:r w:rsidRPr="00C91B8F">
        <w:t xml:space="preserve"> shall secure usernames, passwords, and any other means of gaining access to Student Data, at a level suggested by the applicable standards, as set forth in Article 4.3 of NIST 800-63-3. </w:t>
      </w:r>
      <w:r>
        <w:t>ERP</w:t>
      </w:r>
      <w:r w:rsidRPr="00C91B8F">
        <w:t xml:space="preserve"> shall only provide access to Student Data to employees or contractors that are performing </w:t>
      </w:r>
      <w:r>
        <w:t>services related to Cal-PASS Plus</w:t>
      </w:r>
      <w:r w:rsidRPr="00C91B8F">
        <w:t xml:space="preserve">. Employees with access to Student Data shall have signed confidentiality agreements regarding said Student Data. </w:t>
      </w:r>
      <w:r w:rsidRPr="00D77F38">
        <w:t>All employees with access to Student Records shall be subject to criminal background checks in compliance with state and local ordinances</w:t>
      </w:r>
      <w:r w:rsidRPr="00C91B8F">
        <w:t>.</w:t>
      </w:r>
      <w:r>
        <w:t xml:space="preserve"> </w:t>
      </w:r>
    </w:p>
    <w:p w14:paraId="7E1CD82B" w14:textId="0101D9F2" w:rsidR="00D561B0" w:rsidRPr="00C91B8F" w:rsidRDefault="00D561B0" w:rsidP="00D561B0">
      <w:pPr>
        <w:pStyle w:val="BylawsL3"/>
        <w:jc w:val="both"/>
        <w:rPr>
          <w:b/>
        </w:rPr>
      </w:pPr>
      <w:r w:rsidRPr="00C91B8F">
        <w:rPr>
          <w:b/>
        </w:rPr>
        <w:t xml:space="preserve">Destruction of Data. </w:t>
      </w:r>
      <w:r>
        <w:t>ERP</w:t>
      </w:r>
      <w:r w:rsidRPr="00C91B8F">
        <w:t xml:space="preserve"> shall destroy or delete all Student Data obtained under </w:t>
      </w:r>
      <w:r>
        <w:t xml:space="preserve">Cal-PASS Plus </w:t>
      </w:r>
      <w:r w:rsidRPr="00C91B8F">
        <w:t xml:space="preserve">when </w:t>
      </w:r>
      <w:r w:rsidR="004A17DD">
        <w:t>DISTRICT</w:t>
      </w:r>
      <w:r>
        <w:t xml:space="preserve"> is no longer a Cal-PASS Plus member</w:t>
      </w:r>
      <w:r w:rsidRPr="00C91B8F">
        <w:t xml:space="preserve">, or transfer said data to </w:t>
      </w:r>
      <w:r w:rsidR="004A17DD">
        <w:t>DISTRICT</w:t>
      </w:r>
      <w:r w:rsidRPr="00C91B8F">
        <w:t xml:space="preserve"> or </w:t>
      </w:r>
      <w:r w:rsidR="004A17DD">
        <w:t>DISTRICT</w:t>
      </w:r>
      <w:r w:rsidRPr="00C91B8F">
        <w:t>'s designee, according to the procedure identified in Article IV, section 5, above.</w:t>
      </w:r>
    </w:p>
    <w:p w14:paraId="339DE7E0" w14:textId="65709DA7" w:rsidR="00D561B0" w:rsidRPr="00C91B8F" w:rsidRDefault="00D561B0" w:rsidP="00D561B0">
      <w:pPr>
        <w:pStyle w:val="BylawsL3"/>
        <w:jc w:val="both"/>
        <w:rPr>
          <w:b/>
        </w:rPr>
      </w:pPr>
      <w:r w:rsidRPr="00C91B8F">
        <w:rPr>
          <w:b/>
        </w:rPr>
        <w:t xml:space="preserve">Security Protocols. </w:t>
      </w:r>
      <w:r>
        <w:t>Both P</w:t>
      </w:r>
      <w:r w:rsidRPr="00C91B8F">
        <w:t xml:space="preserve">arties agree to maintain security protocols that meet industry standards in the transfer or transmission of any data, including ensuring that data may only be viewed or accessed by parties legally allowed to do so. </w:t>
      </w:r>
      <w:r>
        <w:t>ERP</w:t>
      </w:r>
      <w:r w:rsidRPr="00C91B8F">
        <w:t xml:space="preserve"> shall maintain all </w:t>
      </w:r>
      <w:r w:rsidR="004A17DD">
        <w:t>DISTRICT</w:t>
      </w:r>
      <w:r>
        <w:t xml:space="preserve"> Student Data </w:t>
      </w:r>
      <w:r w:rsidRPr="00C91B8F">
        <w:t xml:space="preserve">in a secure digital environment and not copy, reproduce, or transmit data obtained pursuant to </w:t>
      </w:r>
      <w:r>
        <w:t>Cal-PASS Plus</w:t>
      </w:r>
      <w:r w:rsidRPr="00C91B8F">
        <w:t xml:space="preserve">, except as necessary </w:t>
      </w:r>
      <w:r>
        <w:t xml:space="preserve">for Cal-PASS Plus </w:t>
      </w:r>
      <w:r w:rsidRPr="00C91B8F">
        <w:t xml:space="preserve">to fulfill the purpose of data requests by </w:t>
      </w:r>
      <w:r w:rsidR="004A17DD">
        <w:t>DISTRICT</w:t>
      </w:r>
      <w:r w:rsidRPr="00C91B8F">
        <w:t>.</w:t>
      </w:r>
    </w:p>
    <w:p w14:paraId="4BD558C3" w14:textId="17851593" w:rsidR="00D561B0" w:rsidRPr="00C91B8F" w:rsidRDefault="00D561B0" w:rsidP="00D561B0">
      <w:pPr>
        <w:pStyle w:val="BylawsL3"/>
        <w:jc w:val="both"/>
        <w:rPr>
          <w:b/>
        </w:rPr>
      </w:pPr>
      <w:r w:rsidRPr="00C91B8F">
        <w:rPr>
          <w:b/>
        </w:rPr>
        <w:t xml:space="preserve">Employee Training. </w:t>
      </w:r>
      <w:r>
        <w:t>ERP</w:t>
      </w:r>
      <w:r w:rsidRPr="00C91B8F">
        <w:t xml:space="preserve"> shall provide periodic security training to those of its employees who operate or have access to the system. Further, </w:t>
      </w:r>
      <w:r>
        <w:t>ERP</w:t>
      </w:r>
      <w:r w:rsidRPr="00C91B8F">
        <w:t xml:space="preserve"> shall provide </w:t>
      </w:r>
      <w:r w:rsidR="004A17DD">
        <w:lastRenderedPageBreak/>
        <w:t>DISTRICT</w:t>
      </w:r>
      <w:r w:rsidRPr="00C91B8F">
        <w:t xml:space="preserve"> with contact information of an employee who </w:t>
      </w:r>
      <w:r w:rsidR="004A17DD">
        <w:t>DISTRICT</w:t>
      </w:r>
      <w:r w:rsidRPr="00C91B8F">
        <w:t xml:space="preserve"> may contact if there are any security concerns or questions.</w:t>
      </w:r>
    </w:p>
    <w:p w14:paraId="52BB0941" w14:textId="77777777" w:rsidR="00D561B0" w:rsidRPr="00C91B8F" w:rsidRDefault="00D561B0" w:rsidP="00D561B0">
      <w:pPr>
        <w:pStyle w:val="BylawsL3"/>
        <w:jc w:val="both"/>
        <w:rPr>
          <w:b/>
        </w:rPr>
      </w:pPr>
      <w:r w:rsidRPr="00C91B8F">
        <w:rPr>
          <w:b/>
        </w:rPr>
        <w:t xml:space="preserve">Security Technology. </w:t>
      </w:r>
      <w:r w:rsidRPr="00C91B8F">
        <w:t xml:space="preserve">When the service is accessed using a supported web browser, </w:t>
      </w:r>
      <w:r>
        <w:t>ERP</w:t>
      </w:r>
      <w:r w:rsidRPr="00C91B8F">
        <w:t xml:space="preserve"> shall employ industry standard measures to protect data from unauthorized access. The service security measures shall include server authentication and data encryption. </w:t>
      </w:r>
      <w:r>
        <w:t>ERP</w:t>
      </w:r>
      <w:r w:rsidRPr="00C91B8F">
        <w:t xml:space="preserve"> shall host data pursuant to the </w:t>
      </w:r>
      <w:r>
        <w:t>MOU</w:t>
      </w:r>
      <w:r w:rsidRPr="00C91B8F">
        <w:t xml:space="preserve"> in an environment using a firewall that is updated according to industry standards.</w:t>
      </w:r>
    </w:p>
    <w:p w14:paraId="6C5EE956" w14:textId="77777777" w:rsidR="00D561B0" w:rsidRPr="004B4B3D" w:rsidRDefault="00D561B0" w:rsidP="00D561B0">
      <w:pPr>
        <w:pStyle w:val="BylawsL3"/>
        <w:jc w:val="both"/>
        <w:rPr>
          <w:b/>
        </w:rPr>
      </w:pPr>
      <w:r w:rsidRPr="00C91B8F">
        <w:rPr>
          <w:b/>
        </w:rPr>
        <w:t xml:space="preserve">Security Coordinator. </w:t>
      </w:r>
      <w:r w:rsidRPr="00C91B8F">
        <w:t xml:space="preserve">If different from the designated representative identified in </w:t>
      </w:r>
      <w:r w:rsidRPr="00C91B8F">
        <w:br/>
        <w:t xml:space="preserve">Article VII, section 5, </w:t>
      </w:r>
      <w:r>
        <w:t>ERP</w:t>
      </w:r>
      <w:r w:rsidRPr="00C91B8F">
        <w:t xml:space="preserve"> shall provide the name and contact information of </w:t>
      </w:r>
      <w:r>
        <w:t>ERP’</w:t>
      </w:r>
      <w:r w:rsidRPr="00C91B8F">
        <w:t xml:space="preserve">s Security Coordinator for the Student Data received pursuant to the </w:t>
      </w:r>
      <w:r>
        <w:t>MOU</w:t>
      </w:r>
      <w:r w:rsidRPr="00C91B8F">
        <w:t>.</w:t>
      </w:r>
    </w:p>
    <w:p w14:paraId="102A8992" w14:textId="77777777" w:rsidR="00D561B0" w:rsidRPr="004B4B3D" w:rsidRDefault="00D561B0" w:rsidP="00D561B0">
      <w:pPr>
        <w:pStyle w:val="BylawsL3"/>
        <w:jc w:val="both"/>
      </w:pPr>
      <w:proofErr w:type="spellStart"/>
      <w:r w:rsidRPr="004B4B3D">
        <w:rPr>
          <w:b/>
        </w:rPr>
        <w:t>Subprocessors</w:t>
      </w:r>
      <w:proofErr w:type="spellEnd"/>
      <w:r w:rsidRPr="004B4B3D">
        <w:rPr>
          <w:b/>
        </w:rPr>
        <w:t xml:space="preserve"> Bound. </w:t>
      </w:r>
      <w:r w:rsidRPr="004B4B3D">
        <w:t xml:space="preserve">ERP shall enter into written agreements whereby </w:t>
      </w:r>
      <w:proofErr w:type="spellStart"/>
      <w:r w:rsidRPr="004B4B3D">
        <w:t>Subprocessors</w:t>
      </w:r>
      <w:proofErr w:type="spellEnd"/>
      <w:r w:rsidRPr="004B4B3D">
        <w:t xml:space="preserve"> agree to secure and protect Student Data in a manner consistent with the terms of this Article V. ERP shall periodically conduct or review complianc</w:t>
      </w:r>
      <w:r>
        <w:t xml:space="preserve">e </w:t>
      </w:r>
      <w:r w:rsidRPr="004B4B3D">
        <w:t xml:space="preserve">monitoring and assessments of </w:t>
      </w:r>
      <w:proofErr w:type="spellStart"/>
      <w:r w:rsidRPr="004B4B3D">
        <w:t>Subprocessors</w:t>
      </w:r>
      <w:proofErr w:type="spellEnd"/>
      <w:r w:rsidRPr="004B4B3D">
        <w:t xml:space="preserve"> to determine their compliance with this Article.</w:t>
      </w:r>
    </w:p>
    <w:p w14:paraId="4AEC6D4C" w14:textId="77777777" w:rsidR="00D561B0" w:rsidRPr="00C91B8F" w:rsidRDefault="00D561B0" w:rsidP="00D561B0">
      <w:pPr>
        <w:pStyle w:val="BylawsL3"/>
        <w:jc w:val="both"/>
        <w:rPr>
          <w:b/>
        </w:rPr>
      </w:pPr>
      <w:r w:rsidRPr="00C91B8F">
        <w:rPr>
          <w:b/>
        </w:rPr>
        <w:t xml:space="preserve">Periodic Risk Assessment. </w:t>
      </w:r>
      <w:r>
        <w:t>ERP</w:t>
      </w:r>
      <w:r w:rsidRPr="00C91B8F">
        <w:t xml:space="preserve"> further acknowledges and agrees to conduct digital and physical periodic (no less than semi-annual) risk assessments and remediate any identified security and privacy vulnerabilities in a timely manner.</w:t>
      </w:r>
    </w:p>
    <w:p w14:paraId="6B29CC7B" w14:textId="05602AA2" w:rsidR="00D561B0" w:rsidRPr="00C91B8F" w:rsidRDefault="00D561B0" w:rsidP="00D561B0">
      <w:pPr>
        <w:pStyle w:val="BylawsL2"/>
        <w:jc w:val="both"/>
        <w:rPr>
          <w:b/>
        </w:rPr>
      </w:pPr>
      <w:r w:rsidRPr="00C91B8F">
        <w:rPr>
          <w:b/>
          <w:u w:val="single"/>
        </w:rPr>
        <w:t>Data Breach</w:t>
      </w:r>
      <w:r w:rsidRPr="00360480">
        <w:t>.</w:t>
      </w:r>
      <w:r w:rsidRPr="00C91B8F">
        <w:t xml:space="preserve"> </w:t>
      </w:r>
      <w:proofErr w:type="gramStart"/>
      <w:r w:rsidRPr="00C91B8F">
        <w:t>In the event that</w:t>
      </w:r>
      <w:proofErr w:type="gramEnd"/>
      <w:r w:rsidRPr="00C91B8F">
        <w:t xml:space="preserve"> Student Data</w:t>
      </w:r>
      <w:r>
        <w:t xml:space="preserve"> in ERP’s possession</w:t>
      </w:r>
      <w:r w:rsidRPr="00C91B8F">
        <w:t xml:space="preserve"> is accessed or obtained by an unauthorized individual, </w:t>
      </w:r>
      <w:r>
        <w:t>ERP</w:t>
      </w:r>
      <w:r w:rsidRPr="00C91B8F">
        <w:t xml:space="preserve"> shall provide notification to </w:t>
      </w:r>
      <w:r w:rsidR="004A17DD">
        <w:t>DISTRICT</w:t>
      </w:r>
      <w:r w:rsidRPr="00C91B8F">
        <w:t xml:space="preserve"> within a reasonable amount of time of the incident, and not exceeding forty-eight (48) hours. </w:t>
      </w:r>
      <w:r>
        <w:t>ERP</w:t>
      </w:r>
      <w:r w:rsidRPr="00C91B8F">
        <w:t xml:space="preserve"> shall follow the following process:</w:t>
      </w:r>
    </w:p>
    <w:p w14:paraId="3D967CA6" w14:textId="77777777" w:rsidR="00D561B0" w:rsidRPr="00C91B8F" w:rsidRDefault="00D561B0" w:rsidP="00D561B0">
      <w:pPr>
        <w:pStyle w:val="BylawsL3"/>
        <w:jc w:val="both"/>
        <w:rPr>
          <w:b/>
        </w:rPr>
      </w:pPr>
      <w:r w:rsidRPr="00C91B8F">
        <w:t xml:space="preserve">The security breach notification shall be written in plain language, shall be titled </w:t>
      </w:r>
      <w:r>
        <w:t>“</w:t>
      </w:r>
      <w:r w:rsidRPr="00C91B8F">
        <w:t>Notice of Data Breach,</w:t>
      </w:r>
      <w:r>
        <w:t>”</w:t>
      </w:r>
      <w:r w:rsidRPr="00C91B8F">
        <w:t xml:space="preserve"> and shall present the information described herein under the following headings: </w:t>
      </w:r>
      <w:r>
        <w:t>“</w:t>
      </w:r>
      <w:r w:rsidRPr="00C91B8F">
        <w:t>What Happened,</w:t>
      </w:r>
      <w:r>
        <w:t>”</w:t>
      </w:r>
      <w:r w:rsidRPr="00C91B8F">
        <w:t xml:space="preserve"> </w:t>
      </w:r>
      <w:r>
        <w:t>“</w:t>
      </w:r>
      <w:r w:rsidRPr="00C91B8F">
        <w:t>What Information Was Involved,</w:t>
      </w:r>
      <w:r>
        <w:t>”</w:t>
      </w:r>
      <w:r w:rsidRPr="00C91B8F">
        <w:t xml:space="preserve"> </w:t>
      </w:r>
      <w:r>
        <w:t>“</w:t>
      </w:r>
      <w:r w:rsidRPr="00C91B8F">
        <w:t>What We Are Doing,</w:t>
      </w:r>
      <w:r>
        <w:t>”</w:t>
      </w:r>
      <w:r w:rsidRPr="00C91B8F">
        <w:t xml:space="preserve"> </w:t>
      </w:r>
      <w:r>
        <w:t>“</w:t>
      </w:r>
      <w:r w:rsidRPr="00C91B8F">
        <w:t>What You Can Do,</w:t>
      </w:r>
      <w:r>
        <w:t>”</w:t>
      </w:r>
      <w:r w:rsidRPr="00C91B8F">
        <w:t xml:space="preserve"> and </w:t>
      </w:r>
      <w:r>
        <w:t>“</w:t>
      </w:r>
      <w:r w:rsidRPr="00C91B8F">
        <w:t>For More Information.</w:t>
      </w:r>
      <w:r>
        <w:t>”</w:t>
      </w:r>
      <w:r w:rsidRPr="00C91B8F">
        <w:t xml:space="preserve"> Additional information may be provided as a supplement to the notice.</w:t>
      </w:r>
    </w:p>
    <w:p w14:paraId="5138D0C8" w14:textId="77777777" w:rsidR="00D561B0" w:rsidRPr="00C91B8F" w:rsidRDefault="00D561B0" w:rsidP="00D561B0">
      <w:pPr>
        <w:pStyle w:val="BylawsL3"/>
        <w:jc w:val="both"/>
        <w:rPr>
          <w:b/>
        </w:rPr>
      </w:pPr>
      <w:r w:rsidRPr="00C91B8F">
        <w:t>The security breach notification described above in section 2(a) shall include, at a minimum, the following information:</w:t>
      </w:r>
    </w:p>
    <w:p w14:paraId="0BAE78C1" w14:textId="01EDB6C7" w:rsidR="00D561B0" w:rsidRPr="00C91B8F" w:rsidRDefault="00D561B0" w:rsidP="00D561B0">
      <w:pPr>
        <w:pStyle w:val="BylawsL4"/>
        <w:jc w:val="both"/>
      </w:pPr>
      <w:r w:rsidRPr="00C91B8F">
        <w:t xml:space="preserve">The name and contact information of the reporting </w:t>
      </w:r>
      <w:r w:rsidR="004A17DD">
        <w:t>DISTRICT</w:t>
      </w:r>
      <w:r w:rsidRPr="00C91B8F">
        <w:t xml:space="preserve"> subject to this section.</w:t>
      </w:r>
    </w:p>
    <w:p w14:paraId="3F5B2D66" w14:textId="77777777" w:rsidR="00D561B0" w:rsidRPr="00C91B8F" w:rsidRDefault="00D561B0" w:rsidP="00D561B0">
      <w:pPr>
        <w:pStyle w:val="BylawsL4"/>
        <w:jc w:val="both"/>
      </w:pPr>
      <w:r w:rsidRPr="00C91B8F">
        <w:t>A list of the types of personal information that were or are reasonably believed to have been the subject of a breach.</w:t>
      </w:r>
    </w:p>
    <w:p w14:paraId="27E97F1E" w14:textId="77777777" w:rsidR="00D561B0" w:rsidRPr="00C91B8F" w:rsidRDefault="00D561B0" w:rsidP="00D561B0">
      <w:pPr>
        <w:pStyle w:val="BylawsL4"/>
        <w:jc w:val="both"/>
      </w:pPr>
      <w:r w:rsidRPr="00C91B8F">
        <w:t>If the information is possible to determine at the time the notice is provided, then either (1) the date of the breach, (2) the estimated date of the breach, or (3) the date range within which the breach occurred. The notification shall also include the date of the notice.</w:t>
      </w:r>
    </w:p>
    <w:p w14:paraId="43BE6C4D" w14:textId="77777777" w:rsidR="00D561B0" w:rsidRPr="00C91B8F" w:rsidRDefault="00D561B0" w:rsidP="00D561B0">
      <w:pPr>
        <w:pStyle w:val="BylawsL4"/>
        <w:jc w:val="both"/>
      </w:pPr>
      <w:r w:rsidRPr="00C91B8F">
        <w:lastRenderedPageBreak/>
        <w:t>Whether the notification was delayed as a result of a law enforcement investigation, if that information is possible to determine at the time the notice is provided.</w:t>
      </w:r>
    </w:p>
    <w:p w14:paraId="7B4DADF8" w14:textId="77777777" w:rsidR="00D561B0" w:rsidRPr="00C91B8F" w:rsidRDefault="00D561B0" w:rsidP="00D561B0">
      <w:pPr>
        <w:pStyle w:val="BylawsL4"/>
        <w:jc w:val="both"/>
      </w:pPr>
      <w:r w:rsidRPr="00C91B8F">
        <w:t>A general description of the breach incident, if that information is possible to determine at the time the notice is provided.</w:t>
      </w:r>
    </w:p>
    <w:p w14:paraId="6E1807CA" w14:textId="1725C531" w:rsidR="00D561B0" w:rsidRPr="00C91B8F" w:rsidRDefault="00D561B0" w:rsidP="00D561B0">
      <w:pPr>
        <w:pStyle w:val="BylawsL3"/>
        <w:jc w:val="both"/>
        <w:rPr>
          <w:b/>
        </w:rPr>
      </w:pPr>
      <w:r w:rsidRPr="00C91B8F">
        <w:t xml:space="preserve">At </w:t>
      </w:r>
      <w:r w:rsidR="004A17DD">
        <w:t>DISTRICT</w:t>
      </w:r>
      <w:r>
        <w:t>’</w:t>
      </w:r>
      <w:r w:rsidRPr="00C91B8F">
        <w:t>s discretion, the security breach notification may also include any of the following:</w:t>
      </w:r>
    </w:p>
    <w:p w14:paraId="2AEFC499" w14:textId="77777777" w:rsidR="00D561B0" w:rsidRPr="00C91B8F" w:rsidRDefault="00D561B0" w:rsidP="00D561B0">
      <w:pPr>
        <w:pStyle w:val="BylawsL4"/>
        <w:jc w:val="both"/>
      </w:pPr>
      <w:r w:rsidRPr="00C91B8F">
        <w:t>Information about what the agency has done to protect individuals whose information has been breached.</w:t>
      </w:r>
    </w:p>
    <w:p w14:paraId="4B55F0EE" w14:textId="77777777" w:rsidR="00D561B0" w:rsidRPr="00C91B8F" w:rsidRDefault="00D561B0" w:rsidP="00D561B0">
      <w:pPr>
        <w:pStyle w:val="BylawsL4"/>
        <w:jc w:val="both"/>
      </w:pPr>
      <w:r w:rsidRPr="00C91B8F">
        <w:t>Advice on steps that the person whose information has been breached may take to protect himself or herself.</w:t>
      </w:r>
    </w:p>
    <w:p w14:paraId="3B08C203" w14:textId="77777777" w:rsidR="00D561B0" w:rsidRDefault="00D561B0" w:rsidP="00D561B0">
      <w:pPr>
        <w:pStyle w:val="BylawsL3"/>
        <w:jc w:val="both"/>
      </w:pPr>
      <w:r>
        <w:t>ERP</w:t>
      </w:r>
      <w:r w:rsidRPr="00C91B8F">
        <w:t xml:space="preserve"> agrees to adhere to all requirements in applicable State and in federal law with respect to a data breach related to the Student Data, including, when required, the required responsibilities and procedures for notification and mit</w:t>
      </w:r>
      <w:r>
        <w:t>igation of any such data breach.</w:t>
      </w:r>
    </w:p>
    <w:p w14:paraId="5A07C7FA" w14:textId="757EBCEF" w:rsidR="00D561B0" w:rsidRPr="00C91B8F" w:rsidRDefault="00D561B0" w:rsidP="00D561B0">
      <w:pPr>
        <w:pStyle w:val="BylawsL3"/>
        <w:jc w:val="both"/>
      </w:pPr>
      <w:r>
        <w:t>ERP</w:t>
      </w:r>
      <w:r w:rsidRPr="00C91B8F">
        <w:t xml:space="preserve"> further acknowledges and agrees to have a written incident response plan that reflects best practices and is consistent with industry standards and federal and state law for responding to a data breach, breach of security, privacy incident or unauthorized acquisition or use of Student Data or any portion thereof, including personally identifiable information and agrees to provide </w:t>
      </w:r>
      <w:r w:rsidR="004A17DD">
        <w:t>DISTRICT</w:t>
      </w:r>
      <w:r w:rsidRPr="00C91B8F">
        <w:t>, upon request, with a copy of said written incident response plan.</w:t>
      </w:r>
    </w:p>
    <w:p w14:paraId="778FA852" w14:textId="782DC983" w:rsidR="00D561B0" w:rsidRPr="00C91B8F" w:rsidRDefault="00D561B0" w:rsidP="00D561B0">
      <w:pPr>
        <w:pStyle w:val="BylawsL3"/>
        <w:jc w:val="both"/>
      </w:pPr>
      <w:r>
        <w:t>ERP</w:t>
      </w:r>
      <w:r w:rsidRPr="00C91B8F">
        <w:t xml:space="preserve"> is prohibited from directly contacting parent, legal guardian or eligible pupil unless expressly requested by </w:t>
      </w:r>
      <w:r w:rsidR="004A17DD">
        <w:t>DISTRICT</w:t>
      </w:r>
      <w:r w:rsidRPr="00C91B8F">
        <w:t xml:space="preserve">. If </w:t>
      </w:r>
      <w:r w:rsidR="004A17DD">
        <w:t>DISTRICT</w:t>
      </w:r>
      <w:r w:rsidRPr="00C91B8F">
        <w:t xml:space="preserve"> requests </w:t>
      </w:r>
      <w:r>
        <w:t>ERP’</w:t>
      </w:r>
      <w:r w:rsidRPr="00C91B8F">
        <w:t xml:space="preserve">s assistance providing notice of unauthorized access, and such assistance is not unduly burdensome to </w:t>
      </w:r>
      <w:r>
        <w:t>ERP</w:t>
      </w:r>
      <w:r w:rsidRPr="00C91B8F">
        <w:t xml:space="preserve">, </w:t>
      </w:r>
      <w:r>
        <w:t>ERP</w:t>
      </w:r>
      <w:r w:rsidRPr="00C91B8F">
        <w:t xml:space="preserve"> shall notify the affected parent, legal </w:t>
      </w:r>
      <w:proofErr w:type="gramStart"/>
      <w:r w:rsidRPr="00C91B8F">
        <w:t>guardian</w:t>
      </w:r>
      <w:proofErr w:type="gramEnd"/>
      <w:r w:rsidRPr="00C91B8F">
        <w:t xml:space="preserve"> or eligible pupil of the unauthorized access, which shall include the information listed in subsections (b) and (c), above. If requested by </w:t>
      </w:r>
      <w:r w:rsidR="004A17DD">
        <w:t>DISTRICT</w:t>
      </w:r>
      <w:r w:rsidRPr="00C91B8F">
        <w:t xml:space="preserve">, </w:t>
      </w:r>
      <w:r>
        <w:t>ERP</w:t>
      </w:r>
      <w:r w:rsidRPr="00C91B8F">
        <w:t xml:space="preserve"> shall reimburse </w:t>
      </w:r>
      <w:r w:rsidR="004A17DD">
        <w:t>DISTRICT</w:t>
      </w:r>
      <w:r w:rsidRPr="00C91B8F">
        <w:t xml:space="preserve"> for costs incurred to notify parents/families of a breach not originating from </w:t>
      </w:r>
      <w:r w:rsidR="004A17DD">
        <w:t>DISTRICT</w:t>
      </w:r>
      <w:r>
        <w:t>’</w:t>
      </w:r>
      <w:r w:rsidRPr="00C91B8F">
        <w:t>s use of the Service.</w:t>
      </w:r>
    </w:p>
    <w:p w14:paraId="5D393E35" w14:textId="771CF7AF" w:rsidR="00D561B0" w:rsidRPr="00C91B8F" w:rsidRDefault="00D561B0" w:rsidP="00D561B0">
      <w:pPr>
        <w:pStyle w:val="BylawsL3"/>
        <w:jc w:val="both"/>
      </w:pPr>
      <w:r w:rsidRPr="00C91B8F">
        <w:t xml:space="preserve">In the event of a breach originating from </w:t>
      </w:r>
      <w:r w:rsidR="004A17DD">
        <w:t>DISTRICT</w:t>
      </w:r>
      <w:r>
        <w:t>’</w:t>
      </w:r>
      <w:r w:rsidRPr="00C91B8F">
        <w:t xml:space="preserve">s use of the Service, </w:t>
      </w:r>
      <w:r>
        <w:t>ERP</w:t>
      </w:r>
      <w:r w:rsidRPr="00C91B8F">
        <w:t xml:space="preserve"> shall cooperate with </w:t>
      </w:r>
      <w:r w:rsidR="004A17DD">
        <w:t>DISTRICT</w:t>
      </w:r>
      <w:r w:rsidRPr="00C91B8F">
        <w:t xml:space="preserve"> to the extent necessary to expeditiously secure Student Data.</w:t>
      </w:r>
    </w:p>
    <w:p w14:paraId="78147129" w14:textId="77777777" w:rsidR="00D561B0" w:rsidRPr="00C91B8F" w:rsidRDefault="00D561B0" w:rsidP="00D561B0">
      <w:pPr>
        <w:pStyle w:val="BylawsL1"/>
        <w:jc w:val="left"/>
      </w:pPr>
      <w:r>
        <w:t xml:space="preserve">  </w:t>
      </w:r>
      <w:r w:rsidRPr="00C91B8F">
        <w:t>MISCELLANEOUS</w:t>
      </w:r>
    </w:p>
    <w:p w14:paraId="4346200A" w14:textId="7B04F31B" w:rsidR="00D561B0" w:rsidRPr="00360480" w:rsidRDefault="00D561B0" w:rsidP="00D561B0">
      <w:pPr>
        <w:pStyle w:val="BylawsL2"/>
        <w:numPr>
          <w:ilvl w:val="1"/>
          <w:numId w:val="19"/>
        </w:numPr>
        <w:jc w:val="both"/>
        <w:rPr>
          <w:b/>
        </w:rPr>
      </w:pPr>
      <w:r w:rsidRPr="00360480">
        <w:rPr>
          <w:b/>
          <w:u w:val="single"/>
        </w:rPr>
        <w:t>Term</w:t>
      </w:r>
      <w:r w:rsidRPr="00360480">
        <w:rPr>
          <w:b/>
        </w:rPr>
        <w:t xml:space="preserve">. </w:t>
      </w:r>
      <w:r>
        <w:t>ERP</w:t>
      </w:r>
      <w:r w:rsidRPr="00C91B8F">
        <w:t xml:space="preserve"> shall be bound by this DPA for the duration of </w:t>
      </w:r>
      <w:r w:rsidR="004A17DD">
        <w:t>DISTRICT</w:t>
      </w:r>
      <w:r>
        <w:t>’s participation in Cal-PASS Plus</w:t>
      </w:r>
      <w:r w:rsidRPr="00C91B8F">
        <w:t xml:space="preserve"> or so long as </w:t>
      </w:r>
      <w:r>
        <w:t>ERP</w:t>
      </w:r>
      <w:r w:rsidRPr="00C91B8F">
        <w:t xml:space="preserve"> maintains any Student Data. </w:t>
      </w:r>
    </w:p>
    <w:p w14:paraId="7447FA12" w14:textId="78BB00B5" w:rsidR="00D561B0" w:rsidRPr="00C91B8F" w:rsidRDefault="00D561B0" w:rsidP="00D561B0">
      <w:pPr>
        <w:pStyle w:val="BylawsL2"/>
        <w:jc w:val="both"/>
        <w:rPr>
          <w:b/>
          <w:u w:val="single"/>
        </w:rPr>
      </w:pPr>
      <w:r w:rsidRPr="00C91B8F">
        <w:rPr>
          <w:b/>
          <w:u w:val="single"/>
        </w:rPr>
        <w:t>Termination</w:t>
      </w:r>
      <w:r w:rsidRPr="00360480">
        <w:t>.</w:t>
      </w:r>
      <w:r w:rsidRPr="00C91B8F">
        <w:t xml:space="preserve"> </w:t>
      </w:r>
      <w:proofErr w:type="gramStart"/>
      <w:r w:rsidRPr="00C91B8F">
        <w:t>In the event that</w:t>
      </w:r>
      <w:proofErr w:type="gramEnd"/>
      <w:r w:rsidRPr="00C91B8F">
        <w:t xml:space="preserve"> either </w:t>
      </w:r>
      <w:r>
        <w:t>P</w:t>
      </w:r>
      <w:r w:rsidRPr="00C91B8F">
        <w:t xml:space="preserve">arty seeks to terminate this DPA, they may do so by mutual written consent so long </w:t>
      </w:r>
      <w:r w:rsidR="004A17DD">
        <w:t>DISTRICT</w:t>
      </w:r>
      <w:r>
        <w:t xml:space="preserve"> is no longer participating in Cal-PASS Plus</w:t>
      </w:r>
      <w:r w:rsidRPr="00C91B8F">
        <w:t xml:space="preserve">. </w:t>
      </w:r>
      <w:r w:rsidR="004A17DD">
        <w:lastRenderedPageBreak/>
        <w:t>DISTRICT</w:t>
      </w:r>
      <w:r w:rsidRPr="00C91B8F">
        <w:t xml:space="preserve"> shall have the right to terminate the DPA in the event of a material breach of the terms of this DPA.</w:t>
      </w:r>
    </w:p>
    <w:p w14:paraId="08516799" w14:textId="7CE08094" w:rsidR="00D561B0" w:rsidRPr="00C91B8F" w:rsidRDefault="00D561B0" w:rsidP="00D561B0">
      <w:pPr>
        <w:pStyle w:val="BylawsL2"/>
        <w:jc w:val="both"/>
        <w:rPr>
          <w:b/>
          <w:u w:val="single"/>
        </w:rPr>
      </w:pPr>
      <w:r w:rsidRPr="00C91B8F">
        <w:rPr>
          <w:b/>
          <w:u w:val="single"/>
        </w:rPr>
        <w:t>Effect of Termination Survival</w:t>
      </w:r>
      <w:r w:rsidRPr="00360480">
        <w:t>.</w:t>
      </w:r>
      <w:r w:rsidRPr="00C91B8F">
        <w:t xml:space="preserve"> If </w:t>
      </w:r>
      <w:r w:rsidR="004A17DD">
        <w:t>DISTRICT</w:t>
      </w:r>
      <w:r>
        <w:t xml:space="preserve"> is no longer participating in Cal-PASS Plus</w:t>
      </w:r>
      <w:r w:rsidRPr="00C91B8F">
        <w:t xml:space="preserve">, </w:t>
      </w:r>
      <w:r>
        <w:t xml:space="preserve">ERP shall destroy all of </w:t>
      </w:r>
      <w:r w:rsidR="004A17DD">
        <w:t>DISTRICT</w:t>
      </w:r>
      <w:r>
        <w:t>’s Student D</w:t>
      </w:r>
      <w:r w:rsidRPr="00C91B8F">
        <w:t>ata pursuant to Article V, section 1(b), and Article II, section 3, above.</w:t>
      </w:r>
    </w:p>
    <w:p w14:paraId="36001127" w14:textId="77777777" w:rsidR="00D561B0" w:rsidRPr="009F2B51" w:rsidRDefault="00D561B0" w:rsidP="00D561B0">
      <w:pPr>
        <w:pStyle w:val="BylawsL2"/>
        <w:jc w:val="both"/>
      </w:pPr>
      <w:r w:rsidRPr="00360480">
        <w:rPr>
          <w:b/>
          <w:u w:val="single"/>
        </w:rPr>
        <w:t>Notice</w:t>
      </w:r>
      <w:r w:rsidRPr="009F2B51">
        <w:rPr>
          <w:b/>
        </w:rPr>
        <w:t xml:space="preserve">. </w:t>
      </w:r>
      <w:r w:rsidRPr="009F2B51">
        <w:t>All notices or other communication required or permitted to be given hereunder must be in writing and given by personal delivery, or e-mail transmission (if contact information is</w:t>
      </w:r>
      <w:r>
        <w:t xml:space="preserve"> p</w:t>
      </w:r>
      <w:r w:rsidRPr="009F2B51">
        <w:t>rovided for the specific mode of delivery), or first-class mail, postage prepaid, sent to the designated representatives before:</w:t>
      </w:r>
    </w:p>
    <w:p w14:paraId="3B9EE454" w14:textId="77777777" w:rsidR="00D561B0" w:rsidRPr="00360480" w:rsidRDefault="00D561B0" w:rsidP="00D561B0">
      <w:pPr>
        <w:pStyle w:val="BylawsL3"/>
        <w:spacing w:after="0"/>
        <w:rPr>
          <w:b/>
        </w:rPr>
      </w:pPr>
      <w:r w:rsidRPr="00360480">
        <w:rPr>
          <w:b/>
        </w:rPr>
        <w:t>Designated Representatives</w:t>
      </w:r>
      <w:r>
        <w:rPr>
          <w:b/>
        </w:rPr>
        <w:t>:</w:t>
      </w:r>
    </w:p>
    <w:p w14:paraId="59AA3837" w14:textId="7AB9716C" w:rsidR="00D561B0" w:rsidRPr="00C91B8F" w:rsidRDefault="00D561B0" w:rsidP="00D561B0">
      <w:pPr>
        <w:spacing w:before="259" w:line="272" w:lineRule="exact"/>
        <w:ind w:left="1440"/>
        <w:textAlignment w:val="baseline"/>
        <w:rPr>
          <w:rFonts w:eastAsia="Times New Roman"/>
          <w:color w:val="000000"/>
          <w:sz w:val="24"/>
          <w:szCs w:val="24"/>
        </w:rPr>
      </w:pPr>
      <w:r w:rsidRPr="00C91B8F">
        <w:rPr>
          <w:rFonts w:eastAsia="Times New Roman"/>
          <w:color w:val="000000"/>
          <w:sz w:val="24"/>
          <w:szCs w:val="24"/>
        </w:rPr>
        <w:t xml:space="preserve">The designated representative for </w:t>
      </w:r>
      <w:r w:rsidR="004A17DD">
        <w:rPr>
          <w:rFonts w:eastAsia="Times New Roman"/>
          <w:color w:val="000000"/>
          <w:sz w:val="24"/>
          <w:szCs w:val="24"/>
        </w:rPr>
        <w:t>DISTRICT</w:t>
      </w:r>
      <w:r w:rsidRPr="00C91B8F">
        <w:rPr>
          <w:rFonts w:eastAsia="Times New Roman"/>
          <w:color w:val="000000"/>
          <w:sz w:val="24"/>
          <w:szCs w:val="24"/>
        </w:rPr>
        <w:t xml:space="preserve"> for this </w:t>
      </w:r>
      <w:r>
        <w:rPr>
          <w:rFonts w:eastAsia="Times New Roman"/>
          <w:color w:val="000000"/>
          <w:sz w:val="24"/>
          <w:szCs w:val="24"/>
        </w:rPr>
        <w:t>DPA</w:t>
      </w:r>
      <w:r w:rsidRPr="00C91B8F">
        <w:rPr>
          <w:rFonts w:eastAsia="Times New Roman"/>
          <w:color w:val="000000"/>
          <w:sz w:val="24"/>
          <w:szCs w:val="24"/>
        </w:rPr>
        <w:t xml:space="preserve"> is:</w:t>
      </w:r>
    </w:p>
    <w:p w14:paraId="723B7DAE" w14:textId="77777777" w:rsidR="00D561B0" w:rsidRPr="00C91B8F" w:rsidRDefault="00D561B0" w:rsidP="00D561B0">
      <w:pPr>
        <w:spacing w:before="259" w:line="269" w:lineRule="exact"/>
        <w:ind w:left="1440"/>
        <w:textAlignment w:val="baseline"/>
        <w:rPr>
          <w:rFonts w:eastAsia="Times New Roman"/>
          <w:color w:val="000000"/>
          <w:sz w:val="24"/>
          <w:szCs w:val="24"/>
        </w:rPr>
      </w:pPr>
      <w:r w:rsidRPr="00C91B8F">
        <w:rPr>
          <w:rFonts w:eastAsia="Times New Roman"/>
          <w:color w:val="000000"/>
          <w:sz w:val="24"/>
          <w:szCs w:val="24"/>
        </w:rPr>
        <w:t xml:space="preserve">Name: </w:t>
      </w:r>
      <w:r>
        <w:rPr>
          <w:rFonts w:eastAsia="Times New Roman"/>
          <w:color w:val="000000"/>
          <w:sz w:val="24"/>
          <w:szCs w:val="24"/>
        </w:rPr>
        <w:t>______________________</w:t>
      </w:r>
      <w:r w:rsidRPr="00C91B8F">
        <w:rPr>
          <w:rFonts w:eastAsia="Times New Roman"/>
          <w:color w:val="000000"/>
          <w:sz w:val="24"/>
          <w:szCs w:val="24"/>
        </w:rPr>
        <w:br/>
        <w:t>Title:</w:t>
      </w:r>
      <w:r>
        <w:rPr>
          <w:rFonts w:eastAsia="Times New Roman"/>
          <w:color w:val="000000"/>
          <w:sz w:val="24"/>
          <w:szCs w:val="24"/>
        </w:rPr>
        <w:t xml:space="preserve"> _______________________</w:t>
      </w:r>
    </w:p>
    <w:p w14:paraId="6F516508" w14:textId="77777777" w:rsidR="00D561B0" w:rsidRPr="00C91B8F" w:rsidRDefault="00D561B0" w:rsidP="00D561B0">
      <w:pPr>
        <w:keepNext/>
        <w:keepLines/>
        <w:spacing w:before="307" w:after="248" w:line="272" w:lineRule="exact"/>
        <w:ind w:left="1440"/>
        <w:textAlignment w:val="baseline"/>
        <w:rPr>
          <w:rFonts w:eastAsia="Times New Roman"/>
          <w:color w:val="000000"/>
          <w:sz w:val="24"/>
          <w:szCs w:val="24"/>
        </w:rPr>
      </w:pPr>
      <w:r w:rsidRPr="00C91B8F">
        <w:rPr>
          <w:rFonts w:eastAsia="Times New Roman"/>
          <w:color w:val="000000"/>
          <w:sz w:val="24"/>
          <w:szCs w:val="24"/>
        </w:rPr>
        <w:t>Contact Information:</w:t>
      </w:r>
      <w:r>
        <w:rPr>
          <w:rFonts w:eastAsia="Times New Roman"/>
          <w:color w:val="000000"/>
          <w:sz w:val="24"/>
          <w:szCs w:val="24"/>
        </w:rPr>
        <w:br/>
        <w:t>____________________________</w:t>
      </w:r>
      <w:r>
        <w:rPr>
          <w:rFonts w:eastAsia="Times New Roman"/>
          <w:color w:val="000000"/>
          <w:sz w:val="24"/>
          <w:szCs w:val="24"/>
        </w:rPr>
        <w:br/>
        <w:t>____________________________</w:t>
      </w:r>
      <w:r>
        <w:rPr>
          <w:rFonts w:eastAsia="Times New Roman"/>
          <w:color w:val="000000"/>
          <w:sz w:val="24"/>
          <w:szCs w:val="24"/>
        </w:rPr>
        <w:br/>
        <w:t>____________________________</w:t>
      </w:r>
    </w:p>
    <w:p w14:paraId="209DE89B" w14:textId="77777777" w:rsidR="00D561B0" w:rsidRPr="00C91B8F" w:rsidRDefault="00D561B0" w:rsidP="00D561B0">
      <w:pPr>
        <w:keepNext/>
        <w:keepLines/>
        <w:spacing w:before="100" w:beforeAutospacing="1" w:line="272" w:lineRule="exact"/>
        <w:ind w:left="1440"/>
        <w:textAlignment w:val="baseline"/>
        <w:rPr>
          <w:rFonts w:eastAsia="Times New Roman"/>
          <w:color w:val="000000"/>
          <w:sz w:val="24"/>
          <w:szCs w:val="24"/>
        </w:rPr>
      </w:pPr>
      <w:r w:rsidRPr="00C91B8F">
        <w:rPr>
          <w:rFonts w:eastAsia="Times New Roman"/>
          <w:color w:val="000000"/>
          <w:sz w:val="24"/>
          <w:szCs w:val="24"/>
        </w:rPr>
        <w:t xml:space="preserve">The designated representative for </w:t>
      </w:r>
      <w:r>
        <w:rPr>
          <w:rFonts w:eastAsia="Times New Roman"/>
          <w:color w:val="000000"/>
          <w:sz w:val="24"/>
          <w:szCs w:val="24"/>
        </w:rPr>
        <w:t>ERP</w:t>
      </w:r>
      <w:r w:rsidRPr="00C91B8F">
        <w:rPr>
          <w:rFonts w:eastAsia="Times New Roman"/>
          <w:color w:val="000000"/>
          <w:sz w:val="24"/>
          <w:szCs w:val="24"/>
        </w:rPr>
        <w:t xml:space="preserve"> for this </w:t>
      </w:r>
      <w:r>
        <w:rPr>
          <w:rFonts w:eastAsia="Times New Roman"/>
          <w:color w:val="000000"/>
          <w:sz w:val="24"/>
          <w:szCs w:val="24"/>
        </w:rPr>
        <w:t>DPA</w:t>
      </w:r>
      <w:r w:rsidRPr="00C91B8F">
        <w:rPr>
          <w:rFonts w:eastAsia="Times New Roman"/>
          <w:color w:val="000000"/>
          <w:sz w:val="24"/>
          <w:szCs w:val="24"/>
        </w:rPr>
        <w:t xml:space="preserve"> is:</w:t>
      </w:r>
    </w:p>
    <w:p w14:paraId="64F15028" w14:textId="77777777" w:rsidR="00D561B0" w:rsidRPr="00C91B8F" w:rsidRDefault="00D561B0" w:rsidP="00D561B0">
      <w:pPr>
        <w:spacing w:before="259" w:line="269" w:lineRule="exact"/>
        <w:ind w:left="1440"/>
        <w:textAlignment w:val="baseline"/>
        <w:rPr>
          <w:rFonts w:eastAsia="Times New Roman"/>
          <w:color w:val="000000"/>
          <w:sz w:val="24"/>
          <w:szCs w:val="24"/>
        </w:rPr>
      </w:pPr>
      <w:r w:rsidRPr="00C91B8F">
        <w:rPr>
          <w:rFonts w:eastAsia="Times New Roman"/>
          <w:color w:val="000000"/>
          <w:sz w:val="24"/>
          <w:szCs w:val="24"/>
        </w:rPr>
        <w:t xml:space="preserve">Name: </w:t>
      </w:r>
      <w:r>
        <w:rPr>
          <w:rFonts w:eastAsia="Times New Roman"/>
          <w:color w:val="000000"/>
          <w:sz w:val="24"/>
          <w:szCs w:val="24"/>
        </w:rPr>
        <w:t>______________________</w:t>
      </w:r>
      <w:r w:rsidRPr="00C91B8F">
        <w:rPr>
          <w:rFonts w:eastAsia="Times New Roman"/>
          <w:color w:val="000000"/>
          <w:sz w:val="24"/>
          <w:szCs w:val="24"/>
        </w:rPr>
        <w:br/>
        <w:t>Title:</w:t>
      </w:r>
      <w:r>
        <w:rPr>
          <w:rFonts w:eastAsia="Times New Roman"/>
          <w:color w:val="000000"/>
          <w:sz w:val="24"/>
          <w:szCs w:val="24"/>
        </w:rPr>
        <w:t xml:space="preserve"> _______________________</w:t>
      </w:r>
    </w:p>
    <w:p w14:paraId="189D042C" w14:textId="77777777" w:rsidR="00D561B0" w:rsidRPr="00C91B8F" w:rsidRDefault="00D561B0" w:rsidP="00D561B0">
      <w:pPr>
        <w:spacing w:before="307" w:after="248" w:line="272" w:lineRule="exact"/>
        <w:ind w:left="1440"/>
        <w:textAlignment w:val="baseline"/>
        <w:rPr>
          <w:rFonts w:eastAsia="Times New Roman"/>
          <w:color w:val="000000"/>
          <w:sz w:val="24"/>
          <w:szCs w:val="24"/>
        </w:rPr>
      </w:pPr>
      <w:r w:rsidRPr="00C91B8F">
        <w:rPr>
          <w:rFonts w:eastAsia="Times New Roman"/>
          <w:color w:val="000000"/>
          <w:sz w:val="24"/>
          <w:szCs w:val="24"/>
        </w:rPr>
        <w:t>Contact Information:</w:t>
      </w:r>
      <w:r>
        <w:rPr>
          <w:rFonts w:eastAsia="Times New Roman"/>
          <w:color w:val="000000"/>
          <w:sz w:val="24"/>
          <w:szCs w:val="24"/>
        </w:rPr>
        <w:br/>
        <w:t>____________________________</w:t>
      </w:r>
      <w:r>
        <w:rPr>
          <w:rFonts w:eastAsia="Times New Roman"/>
          <w:color w:val="000000"/>
          <w:sz w:val="24"/>
          <w:szCs w:val="24"/>
        </w:rPr>
        <w:br/>
        <w:t>____________________________</w:t>
      </w:r>
      <w:r>
        <w:rPr>
          <w:rFonts w:eastAsia="Times New Roman"/>
          <w:color w:val="000000"/>
          <w:sz w:val="24"/>
          <w:szCs w:val="24"/>
        </w:rPr>
        <w:br/>
        <w:t>____________________________</w:t>
      </w:r>
    </w:p>
    <w:p w14:paraId="5AB5C634" w14:textId="77777777" w:rsidR="00D561B0" w:rsidRDefault="00D561B0" w:rsidP="00D561B0">
      <w:pPr>
        <w:pStyle w:val="BylawsL2"/>
        <w:jc w:val="both"/>
      </w:pPr>
      <w:r w:rsidRPr="00C91B8F">
        <w:rPr>
          <w:b/>
          <w:u w:val="single"/>
        </w:rPr>
        <w:t>Entire Agreement</w:t>
      </w:r>
      <w:r w:rsidRPr="00360480">
        <w:t>.</w:t>
      </w:r>
      <w:r w:rsidRPr="00C91B8F">
        <w:t xml:space="preserve"> This DPA constitutes the entire agreement of</w:t>
      </w:r>
      <w:r>
        <w:t xml:space="preserve"> the P</w:t>
      </w:r>
      <w:r w:rsidRPr="00C91B8F">
        <w:t xml:space="preserve">arties relating to the subject matter hereof and supersedes all prior communications, representations, or agreements, oral or written, by the parties relating thereto. This DPA may be amended and the observance of any provision of this DPA may be waived (either generally or in any </w:t>
      </w:r>
      <w:proofErr w:type="gramStart"/>
      <w:r w:rsidRPr="00C91B8F">
        <w:t>particular instance</w:t>
      </w:r>
      <w:proofErr w:type="gramEnd"/>
      <w:r w:rsidRPr="00C91B8F">
        <w:t xml:space="preserve"> and</w:t>
      </w:r>
      <w:r>
        <w:t xml:space="preserve"> power, or privilege preclude any further exercise thereof or the exercise of any other right, power or privilege.</w:t>
      </w:r>
    </w:p>
    <w:p w14:paraId="0A8197E7" w14:textId="77777777" w:rsidR="00D561B0" w:rsidRDefault="00D561B0" w:rsidP="00D561B0">
      <w:pPr>
        <w:pStyle w:val="BylawsL2"/>
        <w:jc w:val="both"/>
      </w:pPr>
      <w:r w:rsidRPr="00D90DE4">
        <w:rPr>
          <w:b/>
          <w:u w:val="single"/>
        </w:rPr>
        <w:t>Severability</w:t>
      </w:r>
      <w:r w:rsidRPr="00D90DE4">
        <w:t>.</w:t>
      </w:r>
      <w:r>
        <w:t xml:space="preserve"> Any provision of this DPA that is prohibited or unenforceable in any jurisdiction shall, as to such jurisdiction, be ineffective to the extent of such prohibition or unenforceability without invalidating the remaining provisions of this DPA, and any such prohibition or unenforceability in any jurisdiction shall not invalidate or render unenforceable such provision in any other jurisdiction. Notwithstanding the foregoing, if such provision could be more narrowly drawn so as not to be prohibited or unenforceable </w:t>
      </w:r>
      <w:r>
        <w:lastRenderedPageBreak/>
        <w:t>in such jurisdiction while, at the same time, maintaining the intent of the parties, it shall, as to such jurisdiction, be so narrowly drawn without invalidating the remaining provisions of this DPA or affecting the validity or enforceability of such provision in any other jurisdiction.</w:t>
      </w:r>
    </w:p>
    <w:p w14:paraId="28AD38AF" w14:textId="77777777" w:rsidR="00D561B0" w:rsidRDefault="00D561B0" w:rsidP="00D561B0">
      <w:pPr>
        <w:pStyle w:val="BylawsL2"/>
        <w:jc w:val="both"/>
        <w:rPr>
          <w:u w:val="single"/>
        </w:rPr>
      </w:pPr>
      <w:r w:rsidRPr="00D90DE4">
        <w:rPr>
          <w:b/>
          <w:u w:val="single"/>
        </w:rPr>
        <w:t>Governing Law; Venue and Jurisdiction</w:t>
      </w:r>
      <w:r w:rsidRPr="00D90DE4">
        <w:t>.</w:t>
      </w:r>
      <w:r>
        <w:t xml:space="preserve"> THIS DPA WILL BE GOVERNED BY AND CONSTRUED IN ACCORDANCE WITH THE LAWS OF THE STATE OF CALIFORNIA, WITHOUT REGARD TO THE SOLE AND EXCLUSIVE JURISDICTION TO THE STATE AND FEDERAL COURTS FOR THE COUNTY IN WHICH THIS DPA IS FORMED FOR ANY DISPUTE ARISING OUT OF OR RELATING TO THIS MOU.</w:t>
      </w:r>
    </w:p>
    <w:p w14:paraId="18645B28" w14:textId="77777777" w:rsidR="00D561B0" w:rsidRPr="00D90DE4" w:rsidRDefault="00D561B0" w:rsidP="00D561B0">
      <w:pPr>
        <w:pStyle w:val="BylawsL2"/>
        <w:jc w:val="both"/>
      </w:pPr>
      <w:r w:rsidRPr="00D90DE4">
        <w:rPr>
          <w:b/>
          <w:spacing w:val="-6"/>
          <w:u w:val="single"/>
        </w:rPr>
        <w:t>Authority</w:t>
      </w:r>
      <w:r w:rsidRPr="00D90DE4">
        <w:rPr>
          <w:spacing w:val="-6"/>
        </w:rPr>
        <w:t>. ERP</w:t>
      </w:r>
      <w:r>
        <w:rPr>
          <w:color w:val="3E3D68"/>
          <w:spacing w:val="-6"/>
        </w:rPr>
        <w:t xml:space="preserve"> </w:t>
      </w:r>
      <w:r w:rsidRPr="0009167B">
        <w:rPr>
          <w:spacing w:val="-6"/>
        </w:rPr>
        <w:t xml:space="preserve">represents </w:t>
      </w:r>
      <w:r w:rsidRPr="00D90DE4">
        <w:t xml:space="preserve">that it is authorized to bind to the terms of this </w:t>
      </w:r>
      <w:r>
        <w:t>DPA</w:t>
      </w:r>
      <w:r w:rsidRPr="00D90DE4">
        <w:t xml:space="preserve">, including confidentiality and destruction of Student Data and any portion thereof contained therein, all related or associated institutions, individuals, employees or contractors who may have access to the Student Data and/or any portion thereof, or may own, </w:t>
      </w:r>
      <w:r>
        <w:t>lea</w:t>
      </w:r>
      <w:r w:rsidRPr="00D90DE4">
        <w:t>se or control equipment or facilities of any kind where the Student Data and portion thereof stor</w:t>
      </w:r>
      <w:r>
        <w:t>ed</w:t>
      </w:r>
      <w:r w:rsidRPr="00D90DE4">
        <w:t xml:space="preserve"> maintained or used in any way. </w:t>
      </w:r>
    </w:p>
    <w:p w14:paraId="5D09CF3E" w14:textId="2FC3B498" w:rsidR="00D561B0" w:rsidRDefault="00D561B0" w:rsidP="00D561B0">
      <w:pPr>
        <w:pStyle w:val="BylawsL2"/>
        <w:jc w:val="both"/>
      </w:pPr>
      <w:r w:rsidRPr="00D90DE4">
        <w:rPr>
          <w:b/>
          <w:u w:val="single"/>
        </w:rPr>
        <w:t>Waiver</w:t>
      </w:r>
      <w:r w:rsidRPr="00D90DE4">
        <w:t>.</w:t>
      </w:r>
      <w:r>
        <w:t xml:space="preserve"> No delay or omission of </w:t>
      </w:r>
      <w:r w:rsidR="004A17DD">
        <w:t>DISTRICT</w:t>
      </w:r>
      <w:r>
        <w:t xml:space="preserve"> to exercise any right hereunder shall be construed as a waiver of any such right and </w:t>
      </w:r>
      <w:r w:rsidR="004A17DD">
        <w:t>DISTRICT</w:t>
      </w:r>
      <w:r>
        <w:t xml:space="preserve"> reserves the right to exercise any such right from time to time, as often as may be deemed expedient.</w:t>
      </w:r>
    </w:p>
    <w:p w14:paraId="5C6062D3" w14:textId="77777777" w:rsidR="00D561B0" w:rsidRPr="00D90DE4" w:rsidRDefault="00D561B0" w:rsidP="00D561B0">
      <w:pPr>
        <w:pStyle w:val="BylawsL2"/>
        <w:jc w:val="both"/>
        <w:rPr>
          <w:u w:val="single"/>
        </w:rPr>
      </w:pPr>
      <w:r w:rsidRPr="00D90DE4">
        <w:rPr>
          <w:b/>
          <w:u w:val="single"/>
        </w:rPr>
        <w:t>Successors Bound</w:t>
      </w:r>
      <w:r w:rsidRPr="00D90DE4">
        <w:t>.</w:t>
      </w:r>
      <w:r>
        <w:t xml:space="preserve"> This DPA is and shall be binding up on the respective successors in interest to ERP in the event of a merger, acquisition, consolidation or other business reorganization or sale of all or substantially </w:t>
      </w:r>
      <w:proofErr w:type="gramStart"/>
      <w:r>
        <w:t>all of</w:t>
      </w:r>
      <w:proofErr w:type="gramEnd"/>
      <w:r>
        <w:t xml:space="preserve"> the assets of such business.</w:t>
      </w:r>
    </w:p>
    <w:p w14:paraId="78BC28AB" w14:textId="77777777" w:rsidR="00D561B0" w:rsidRDefault="00D561B0" w:rsidP="00D561B0">
      <w:pPr>
        <w:tabs>
          <w:tab w:val="left" w:pos="648"/>
          <w:tab w:val="left" w:pos="864"/>
        </w:tabs>
        <w:spacing w:before="163" w:line="350" w:lineRule="exact"/>
        <w:ind w:left="1512" w:right="360"/>
        <w:jc w:val="center"/>
        <w:textAlignment w:val="baseline"/>
        <w:rPr>
          <w:rFonts w:eastAsia="Times New Roman"/>
          <w:i/>
          <w:color w:val="000000"/>
          <w:spacing w:val="-9"/>
          <w:sz w:val="21"/>
        </w:rPr>
      </w:pPr>
      <w:r w:rsidRPr="00D90DE4">
        <w:rPr>
          <w:rFonts w:eastAsia="Times New Roman"/>
          <w:i/>
          <w:color w:val="000000"/>
          <w:spacing w:val="-9"/>
          <w:sz w:val="21"/>
        </w:rPr>
        <w:t>[Signature Page Follows]</w:t>
      </w:r>
    </w:p>
    <w:p w14:paraId="6571172A" w14:textId="77777777" w:rsidR="00D561B0" w:rsidRDefault="00D561B0" w:rsidP="00D561B0">
      <w:pPr>
        <w:rPr>
          <w:rFonts w:eastAsia="Times New Roman"/>
          <w:color w:val="000000"/>
          <w:spacing w:val="-9"/>
          <w:sz w:val="24"/>
          <w:szCs w:val="24"/>
        </w:rPr>
      </w:pPr>
      <w:r>
        <w:rPr>
          <w:rFonts w:eastAsia="Times New Roman"/>
          <w:color w:val="000000"/>
          <w:spacing w:val="-9"/>
          <w:sz w:val="24"/>
          <w:szCs w:val="24"/>
        </w:rPr>
        <w:br w:type="page"/>
      </w:r>
    </w:p>
    <w:p w14:paraId="3E928797" w14:textId="77777777" w:rsidR="00D561B0" w:rsidRDefault="00D561B0" w:rsidP="00D561B0">
      <w:pPr>
        <w:tabs>
          <w:tab w:val="left" w:pos="648"/>
          <w:tab w:val="left" w:pos="864"/>
        </w:tabs>
        <w:spacing w:before="163" w:line="350" w:lineRule="exact"/>
        <w:ind w:right="360" w:firstLine="720"/>
        <w:textAlignment w:val="baseline"/>
        <w:rPr>
          <w:rFonts w:eastAsia="Times New Roman"/>
          <w:color w:val="000000"/>
          <w:spacing w:val="-9"/>
          <w:sz w:val="24"/>
          <w:szCs w:val="24"/>
        </w:rPr>
      </w:pPr>
      <w:r w:rsidRPr="00764CAE">
        <w:rPr>
          <w:rFonts w:eastAsia="Times New Roman"/>
          <w:color w:val="000000"/>
          <w:spacing w:val="-9"/>
          <w:sz w:val="24"/>
          <w:szCs w:val="24"/>
        </w:rPr>
        <w:lastRenderedPageBreak/>
        <w:t>IN WITNESS WHEREOF, the parties have executed t</w:t>
      </w:r>
      <w:r>
        <w:rPr>
          <w:rFonts w:eastAsia="Times New Roman"/>
          <w:color w:val="000000"/>
          <w:spacing w:val="-9"/>
          <w:sz w:val="24"/>
          <w:szCs w:val="24"/>
        </w:rPr>
        <w:t>his______________ DPA</w:t>
      </w:r>
      <w:r w:rsidRPr="00764CAE">
        <w:rPr>
          <w:rFonts w:eastAsia="Times New Roman"/>
          <w:color w:val="000000"/>
          <w:spacing w:val="-9"/>
          <w:sz w:val="24"/>
          <w:szCs w:val="24"/>
        </w:rPr>
        <w:t xml:space="preserve"> as of the last day noted below.</w:t>
      </w:r>
    </w:p>
    <w:p w14:paraId="166883D3" w14:textId="77777777" w:rsidR="00D561B0" w:rsidRDefault="00D561B0" w:rsidP="00D561B0">
      <w:pPr>
        <w:tabs>
          <w:tab w:val="left" w:pos="648"/>
          <w:tab w:val="left" w:pos="864"/>
        </w:tabs>
        <w:spacing w:before="163" w:line="350" w:lineRule="exact"/>
        <w:ind w:right="360"/>
        <w:textAlignment w:val="baseline"/>
        <w:rPr>
          <w:rFonts w:eastAsia="Times New Roman"/>
          <w:color w:val="000000"/>
          <w:spacing w:val="-9"/>
          <w:sz w:val="24"/>
          <w:szCs w:val="24"/>
          <w:u w:val="single"/>
        </w:rPr>
      </w:pPr>
      <w:r>
        <w:rPr>
          <w:rFonts w:eastAsia="Times New Roman"/>
          <w:color w:val="000000"/>
          <w:spacing w:val="-9"/>
          <w:sz w:val="24"/>
          <w:szCs w:val="24"/>
        </w:rPr>
        <w:t>ERP:</w:t>
      </w:r>
      <w:r>
        <w:rPr>
          <w:rFonts w:eastAsia="Times New Roman"/>
          <w:color w:val="000000"/>
          <w:spacing w:val="-9"/>
          <w:sz w:val="24"/>
          <w:szCs w:val="24"/>
        </w:rPr>
        <w:br/>
      </w:r>
    </w:p>
    <w:p w14:paraId="4295F292" w14:textId="77777777" w:rsidR="00D561B0" w:rsidRDefault="00D561B0" w:rsidP="00D561B0">
      <w:pPr>
        <w:tabs>
          <w:tab w:val="left" w:pos="648"/>
          <w:tab w:val="left" w:pos="864"/>
        </w:tabs>
        <w:spacing w:before="163" w:line="350" w:lineRule="exact"/>
        <w:ind w:right="360"/>
        <w:textAlignment w:val="baseline"/>
        <w:rPr>
          <w:rFonts w:eastAsia="Times New Roman"/>
          <w:color w:val="000000"/>
          <w:spacing w:val="-9"/>
          <w:sz w:val="24"/>
          <w:szCs w:val="24"/>
        </w:rPr>
      </w:pPr>
      <w:r w:rsidRPr="00764CAE">
        <w:rPr>
          <w:rFonts w:eastAsia="Times New Roman"/>
          <w:color w:val="000000"/>
          <w:spacing w:val="-9"/>
          <w:sz w:val="24"/>
          <w:szCs w:val="24"/>
        </w:rPr>
        <w:t>B</w:t>
      </w:r>
      <w:r>
        <w:rPr>
          <w:rFonts w:eastAsia="Times New Roman"/>
          <w:color w:val="000000"/>
          <w:spacing w:val="-9"/>
          <w:sz w:val="24"/>
          <w:szCs w:val="24"/>
        </w:rPr>
        <w:t>Y</w:t>
      </w:r>
      <w:r w:rsidRPr="00764CAE">
        <w:rPr>
          <w:rFonts w:eastAsia="Times New Roman"/>
          <w:color w:val="000000"/>
          <w:spacing w:val="-9"/>
          <w:sz w:val="24"/>
          <w:szCs w:val="24"/>
        </w:rPr>
        <w:t>: __________________________________ Date: ___________________________</w:t>
      </w:r>
    </w:p>
    <w:p w14:paraId="0D87985E" w14:textId="77777777" w:rsidR="00D561B0" w:rsidRDefault="00D561B0" w:rsidP="00D561B0">
      <w:pPr>
        <w:tabs>
          <w:tab w:val="left" w:pos="648"/>
          <w:tab w:val="left" w:pos="864"/>
        </w:tabs>
        <w:spacing w:before="163" w:line="350" w:lineRule="exact"/>
        <w:ind w:right="360"/>
        <w:textAlignment w:val="baseline"/>
        <w:rPr>
          <w:rFonts w:eastAsia="Times New Roman"/>
          <w:color w:val="000000"/>
          <w:spacing w:val="-9"/>
          <w:sz w:val="24"/>
          <w:szCs w:val="24"/>
        </w:rPr>
      </w:pPr>
    </w:p>
    <w:p w14:paraId="25ED1302" w14:textId="77777777" w:rsidR="00D561B0" w:rsidRPr="00764CAE" w:rsidRDefault="00D561B0" w:rsidP="00D561B0">
      <w:pPr>
        <w:tabs>
          <w:tab w:val="left" w:pos="648"/>
          <w:tab w:val="left" w:pos="864"/>
        </w:tabs>
        <w:spacing w:before="163" w:line="350" w:lineRule="exact"/>
        <w:ind w:right="360"/>
        <w:textAlignment w:val="baseline"/>
        <w:rPr>
          <w:rFonts w:eastAsia="Times New Roman"/>
          <w:color w:val="000000"/>
          <w:spacing w:val="-9"/>
          <w:sz w:val="24"/>
          <w:szCs w:val="24"/>
        </w:rPr>
      </w:pPr>
      <w:r>
        <w:rPr>
          <w:rFonts w:eastAsia="Times New Roman"/>
          <w:color w:val="000000"/>
          <w:spacing w:val="-9"/>
          <w:sz w:val="24"/>
          <w:szCs w:val="24"/>
        </w:rPr>
        <w:t>Printed Name</w:t>
      </w:r>
      <w:r w:rsidRPr="00764CAE">
        <w:rPr>
          <w:rFonts w:eastAsia="Times New Roman"/>
          <w:color w:val="000000"/>
          <w:spacing w:val="-9"/>
          <w:sz w:val="24"/>
          <w:szCs w:val="24"/>
        </w:rPr>
        <w:t xml:space="preserve">: __________________________ </w:t>
      </w:r>
      <w:r>
        <w:rPr>
          <w:rFonts w:eastAsia="Times New Roman"/>
          <w:color w:val="000000"/>
          <w:spacing w:val="-9"/>
          <w:sz w:val="24"/>
          <w:szCs w:val="24"/>
        </w:rPr>
        <w:t>Title/Position</w:t>
      </w:r>
      <w:r w:rsidRPr="00764CAE">
        <w:rPr>
          <w:rFonts w:eastAsia="Times New Roman"/>
          <w:color w:val="000000"/>
          <w:spacing w:val="-9"/>
          <w:sz w:val="24"/>
          <w:szCs w:val="24"/>
        </w:rPr>
        <w:t>: ____________________</w:t>
      </w:r>
    </w:p>
    <w:p w14:paraId="12FF0ACC" w14:textId="77777777" w:rsidR="00D561B0" w:rsidRDefault="00D561B0" w:rsidP="00D561B0">
      <w:pPr>
        <w:tabs>
          <w:tab w:val="left" w:pos="648"/>
          <w:tab w:val="left" w:pos="864"/>
        </w:tabs>
        <w:spacing w:before="163" w:line="350" w:lineRule="exact"/>
        <w:ind w:right="360"/>
        <w:textAlignment w:val="baseline"/>
        <w:rPr>
          <w:rFonts w:eastAsia="Times New Roman"/>
          <w:color w:val="000000"/>
          <w:spacing w:val="-9"/>
          <w:sz w:val="24"/>
          <w:szCs w:val="24"/>
        </w:rPr>
      </w:pPr>
    </w:p>
    <w:p w14:paraId="5D4DEA22" w14:textId="064566B9" w:rsidR="00D561B0" w:rsidRDefault="004A17DD" w:rsidP="00D561B0">
      <w:pPr>
        <w:tabs>
          <w:tab w:val="left" w:pos="648"/>
          <w:tab w:val="left" w:pos="864"/>
        </w:tabs>
        <w:spacing w:before="163" w:line="350" w:lineRule="exact"/>
        <w:ind w:right="360"/>
        <w:textAlignment w:val="baseline"/>
        <w:rPr>
          <w:rFonts w:eastAsia="Times New Roman"/>
          <w:color w:val="000000"/>
          <w:spacing w:val="-9"/>
          <w:sz w:val="24"/>
          <w:szCs w:val="24"/>
          <w:u w:val="single"/>
        </w:rPr>
      </w:pPr>
      <w:r>
        <w:rPr>
          <w:rFonts w:eastAsia="Times New Roman"/>
          <w:color w:val="000000"/>
          <w:spacing w:val="-9"/>
          <w:sz w:val="24"/>
          <w:szCs w:val="24"/>
        </w:rPr>
        <w:t>DISTRICT</w:t>
      </w:r>
      <w:r w:rsidR="00D561B0">
        <w:rPr>
          <w:rFonts w:eastAsia="Times New Roman"/>
          <w:color w:val="000000"/>
          <w:spacing w:val="-9"/>
          <w:sz w:val="24"/>
          <w:szCs w:val="24"/>
        </w:rPr>
        <w:t>:</w:t>
      </w:r>
      <w:r w:rsidR="00D561B0">
        <w:rPr>
          <w:rFonts w:eastAsia="Times New Roman"/>
          <w:color w:val="000000"/>
          <w:spacing w:val="-9"/>
          <w:sz w:val="24"/>
          <w:szCs w:val="24"/>
        </w:rPr>
        <w:br/>
      </w:r>
    </w:p>
    <w:p w14:paraId="111BF2C5" w14:textId="77777777" w:rsidR="00D561B0" w:rsidRDefault="00D561B0" w:rsidP="00D561B0">
      <w:pPr>
        <w:tabs>
          <w:tab w:val="left" w:pos="648"/>
          <w:tab w:val="left" w:pos="864"/>
        </w:tabs>
        <w:spacing w:before="163" w:line="350" w:lineRule="exact"/>
        <w:ind w:right="360"/>
        <w:textAlignment w:val="baseline"/>
        <w:rPr>
          <w:rFonts w:eastAsia="Times New Roman"/>
          <w:color w:val="000000"/>
          <w:spacing w:val="-9"/>
          <w:sz w:val="24"/>
          <w:szCs w:val="24"/>
        </w:rPr>
      </w:pPr>
      <w:r w:rsidRPr="00764CAE">
        <w:rPr>
          <w:rFonts w:eastAsia="Times New Roman"/>
          <w:color w:val="000000"/>
          <w:spacing w:val="-9"/>
          <w:sz w:val="24"/>
          <w:szCs w:val="24"/>
        </w:rPr>
        <w:t>B</w:t>
      </w:r>
      <w:r>
        <w:rPr>
          <w:rFonts w:eastAsia="Times New Roman"/>
          <w:color w:val="000000"/>
          <w:spacing w:val="-9"/>
          <w:sz w:val="24"/>
          <w:szCs w:val="24"/>
        </w:rPr>
        <w:t>Y</w:t>
      </w:r>
      <w:r w:rsidRPr="00764CAE">
        <w:rPr>
          <w:rFonts w:eastAsia="Times New Roman"/>
          <w:color w:val="000000"/>
          <w:spacing w:val="-9"/>
          <w:sz w:val="24"/>
          <w:szCs w:val="24"/>
        </w:rPr>
        <w:t>: __________________________________ Date: ___________________________</w:t>
      </w:r>
    </w:p>
    <w:p w14:paraId="783D2FED" w14:textId="77777777" w:rsidR="00D561B0" w:rsidRDefault="00D561B0" w:rsidP="00D561B0">
      <w:pPr>
        <w:tabs>
          <w:tab w:val="left" w:pos="648"/>
          <w:tab w:val="left" w:pos="864"/>
        </w:tabs>
        <w:spacing w:before="163" w:line="350" w:lineRule="exact"/>
        <w:ind w:right="360"/>
        <w:textAlignment w:val="baseline"/>
        <w:rPr>
          <w:rFonts w:eastAsia="Times New Roman"/>
          <w:color w:val="000000"/>
          <w:spacing w:val="-9"/>
          <w:sz w:val="24"/>
          <w:szCs w:val="24"/>
        </w:rPr>
      </w:pPr>
    </w:p>
    <w:p w14:paraId="5E64986C" w14:textId="77777777" w:rsidR="00D561B0" w:rsidRPr="00764CAE" w:rsidRDefault="00D561B0" w:rsidP="00D561B0">
      <w:pPr>
        <w:tabs>
          <w:tab w:val="left" w:pos="648"/>
          <w:tab w:val="left" w:pos="864"/>
        </w:tabs>
        <w:spacing w:before="163" w:line="350" w:lineRule="exact"/>
        <w:ind w:right="360"/>
        <w:textAlignment w:val="baseline"/>
        <w:rPr>
          <w:rFonts w:eastAsia="Times New Roman"/>
          <w:color w:val="000000"/>
          <w:spacing w:val="-9"/>
          <w:sz w:val="24"/>
          <w:szCs w:val="24"/>
        </w:rPr>
      </w:pPr>
      <w:r>
        <w:rPr>
          <w:rFonts w:eastAsia="Times New Roman"/>
          <w:color w:val="000000"/>
          <w:spacing w:val="-9"/>
          <w:sz w:val="24"/>
          <w:szCs w:val="24"/>
        </w:rPr>
        <w:t>Printed Name</w:t>
      </w:r>
      <w:r w:rsidRPr="00764CAE">
        <w:rPr>
          <w:rFonts w:eastAsia="Times New Roman"/>
          <w:color w:val="000000"/>
          <w:spacing w:val="-9"/>
          <w:sz w:val="24"/>
          <w:szCs w:val="24"/>
        </w:rPr>
        <w:t xml:space="preserve">: __________________________ </w:t>
      </w:r>
      <w:r>
        <w:rPr>
          <w:rFonts w:eastAsia="Times New Roman"/>
          <w:color w:val="000000"/>
          <w:spacing w:val="-9"/>
          <w:sz w:val="24"/>
          <w:szCs w:val="24"/>
        </w:rPr>
        <w:t>Title/Position</w:t>
      </w:r>
      <w:r w:rsidRPr="00764CAE">
        <w:rPr>
          <w:rFonts w:eastAsia="Times New Roman"/>
          <w:color w:val="000000"/>
          <w:spacing w:val="-9"/>
          <w:sz w:val="24"/>
          <w:szCs w:val="24"/>
        </w:rPr>
        <w:t>: ____________________</w:t>
      </w:r>
    </w:p>
    <w:p w14:paraId="543854DB" w14:textId="77777777" w:rsidR="00D561B0" w:rsidRDefault="00D561B0" w:rsidP="00D561B0">
      <w:pPr>
        <w:tabs>
          <w:tab w:val="left" w:pos="648"/>
          <w:tab w:val="left" w:pos="864"/>
        </w:tabs>
        <w:spacing w:before="163" w:line="350" w:lineRule="exact"/>
        <w:ind w:right="360"/>
        <w:textAlignment w:val="baseline"/>
        <w:rPr>
          <w:rFonts w:eastAsia="Times New Roman"/>
          <w:color w:val="000000"/>
          <w:spacing w:val="-9"/>
          <w:sz w:val="24"/>
          <w:szCs w:val="24"/>
        </w:rPr>
      </w:pPr>
    </w:p>
    <w:p w14:paraId="101C256F" w14:textId="77777777" w:rsidR="00D561B0" w:rsidRPr="00914137" w:rsidRDefault="00D561B0" w:rsidP="00D561B0">
      <w:pPr>
        <w:spacing w:before="8" w:line="288" w:lineRule="exact"/>
        <w:textAlignment w:val="baseline"/>
        <w:rPr>
          <w:rFonts w:eastAsia="Times New Roman"/>
          <w:b/>
          <w:i/>
          <w:color w:val="000000"/>
          <w:spacing w:val="-6"/>
          <w:sz w:val="24"/>
          <w:szCs w:val="24"/>
        </w:rPr>
      </w:pPr>
      <w:r w:rsidRPr="00914137">
        <w:rPr>
          <w:b/>
          <w:noProof/>
          <w:sz w:val="24"/>
          <w:szCs w:val="24"/>
        </w:rPr>
        <mc:AlternateContent>
          <mc:Choice Requires="wps">
            <w:drawing>
              <wp:anchor distT="0" distB="0" distL="0" distR="0" simplePos="0" relativeHeight="251664384" behindDoc="1" locked="0" layoutInCell="1" allowOverlap="1" wp14:anchorId="7B4DFD7E" wp14:editId="7A02CB92">
                <wp:simplePos x="0" y="0"/>
                <wp:positionH relativeFrom="page">
                  <wp:posOffset>659130</wp:posOffset>
                </wp:positionH>
                <wp:positionV relativeFrom="page">
                  <wp:posOffset>9314815</wp:posOffset>
                </wp:positionV>
                <wp:extent cx="3055620" cy="10858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5A986" w14:textId="77777777" w:rsidR="00D561B0" w:rsidRDefault="00D561B0" w:rsidP="00D561B0">
                            <w:pPr>
                              <w:spacing w:after="18" w:line="153" w:lineRule="exact"/>
                              <w:ind w:left="4640" w:right="4"/>
                              <w:textAlignment w:val="baseline"/>
                            </w:pPr>
                            <w:r>
                              <w:rPr>
                                <w:noProof/>
                              </w:rPr>
                              <w:drawing>
                                <wp:inline distT="0" distB="0" distL="0" distR="0" wp14:anchorId="20F8F71F" wp14:editId="0A2D3323">
                                  <wp:extent cx="106680" cy="9715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16" name=""/>
                                          <pic:cNvPicPr preferRelativeResize="0"/>
                                        </pic:nvPicPr>
                                        <pic:blipFill>
                                          <a:blip r:embed="rId10"/>
                                          <a:stretch>
                                            <a:fillRect/>
                                          </a:stretch>
                                        </pic:blipFill>
                                        <pic:spPr>
                                          <a:xfrm>
                                            <a:off x="0" y="0"/>
                                            <a:ext cx="106680" cy="971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DFD7E" id="_x0000_t202" coordsize="21600,21600" o:spt="202" path="m,l,21600r21600,l21600,xe">
                <v:stroke joinstyle="miter"/>
                <v:path gradientshapeok="t" o:connecttype="rect"/>
              </v:shapetype>
              <v:shape id="Text Box 30" o:spid="_x0000_s1026" type="#_x0000_t202" style="position:absolute;margin-left:51.9pt;margin-top:733.45pt;width:240.6pt;height:8.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" filled="f" stroked="f">
                <v:textbox inset="0,0,0,0">
                  <w:txbxContent>
                    <w:p w14:paraId="4995A986" w14:textId="77777777" w:rsidR="00D561B0" w:rsidRDefault="00D561B0" w:rsidP="00D561B0">
                      <w:pPr>
                        <w:spacing w:after="18" w:line="153" w:lineRule="exact"/>
                        <w:ind w:left="4640" w:right="4"/>
                        <w:textAlignment w:val="baseline"/>
                      </w:pPr>
                      <w:r>
                        <w:rPr>
                          <w:noProof/>
                        </w:rPr>
                        <w:drawing>
                          <wp:inline distT="0" distB="0" distL="0" distR="0" wp14:anchorId="20F8F71F" wp14:editId="0A2D3323">
                            <wp:extent cx="106680" cy="9715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16" name=""/>
                                    <pic:cNvPicPr preferRelativeResize="0"/>
                                  </pic:nvPicPr>
                                  <pic:blipFill>
                                    <a:blip r:embed="rId10"/>
                                    <a:stretch>
                                      <a:fillRect/>
                                    </a:stretch>
                                  </pic:blipFill>
                                  <pic:spPr>
                                    <a:xfrm>
                                      <a:off x="0" y="0"/>
                                      <a:ext cx="106680" cy="97155"/>
                                    </a:xfrm>
                                    <a:prstGeom prst="rect">
                                      <a:avLst/>
                                    </a:prstGeom>
                                  </pic:spPr>
                                </pic:pic>
                              </a:graphicData>
                            </a:graphic>
                          </wp:inline>
                        </w:drawing>
                      </w:r>
                    </w:p>
                  </w:txbxContent>
                </v:textbox>
                <w10:wrap type="square" anchorx="page" anchory="page"/>
              </v:shape>
            </w:pict>
          </mc:Fallback>
        </mc:AlternateContent>
      </w:r>
      <w:r w:rsidRPr="00914137">
        <w:rPr>
          <w:rFonts w:eastAsia="Times New Roman"/>
          <w:b/>
          <w:i/>
          <w:color w:val="000000"/>
          <w:spacing w:val="-6"/>
          <w:sz w:val="24"/>
          <w:szCs w:val="24"/>
        </w:rPr>
        <w:t>Note: Electronic signature not permitted.</w:t>
      </w:r>
    </w:p>
    <w:p w14:paraId="22D4DEEE" w14:textId="77777777" w:rsidR="00D561B0" w:rsidRDefault="00D561B0" w:rsidP="00D561B0">
      <w:pPr>
        <w:rPr>
          <w:rFonts w:eastAsia="Times New Roman"/>
          <w:color w:val="000000"/>
          <w:spacing w:val="-9"/>
          <w:sz w:val="24"/>
          <w:szCs w:val="24"/>
        </w:rPr>
      </w:pPr>
      <w:r>
        <w:rPr>
          <w:rFonts w:eastAsia="Times New Roman"/>
          <w:color w:val="000000"/>
          <w:spacing w:val="-9"/>
          <w:sz w:val="24"/>
          <w:szCs w:val="24"/>
        </w:rPr>
        <w:br w:type="page"/>
      </w:r>
    </w:p>
    <w:p w14:paraId="5B790E80" w14:textId="77777777" w:rsidR="00D561B0" w:rsidRPr="00C91B8F" w:rsidRDefault="00D561B0" w:rsidP="00D561B0">
      <w:pPr>
        <w:spacing w:line="416" w:lineRule="exact"/>
        <w:jc w:val="center"/>
        <w:textAlignment w:val="baseline"/>
        <w:rPr>
          <w:rFonts w:eastAsia="Times New Roman"/>
          <w:b/>
          <w:color w:val="000000"/>
          <w:sz w:val="24"/>
          <w:szCs w:val="24"/>
          <w:u w:val="single"/>
        </w:rPr>
      </w:pPr>
      <w:r>
        <w:rPr>
          <w:rFonts w:eastAsia="Times New Roman"/>
          <w:b/>
          <w:color w:val="000000"/>
          <w:sz w:val="24"/>
          <w:szCs w:val="24"/>
          <w:u w:val="single"/>
        </w:rPr>
        <w:lastRenderedPageBreak/>
        <w:t>EXHIBIT "A</w:t>
      </w:r>
      <w:r w:rsidRPr="00C91B8F">
        <w:rPr>
          <w:rFonts w:eastAsia="Times New Roman"/>
          <w:b/>
          <w:color w:val="000000"/>
          <w:sz w:val="24"/>
          <w:szCs w:val="24"/>
          <w:u w:val="single"/>
        </w:rPr>
        <w:t xml:space="preserve">"  </w:t>
      </w:r>
      <w:r w:rsidRPr="00C91B8F">
        <w:rPr>
          <w:rFonts w:eastAsia="Times New Roman"/>
          <w:b/>
          <w:color w:val="000000"/>
          <w:sz w:val="24"/>
          <w:szCs w:val="24"/>
          <w:u w:val="single"/>
        </w:rPr>
        <w:br/>
      </w:r>
      <w:r w:rsidRPr="00C91B8F">
        <w:rPr>
          <w:rFonts w:eastAsia="Times New Roman"/>
          <w:color w:val="000000"/>
          <w:sz w:val="24"/>
          <w:szCs w:val="24"/>
        </w:rPr>
        <w:t>DEFINITIONS</w:t>
      </w:r>
    </w:p>
    <w:p w14:paraId="4E2E2DA0" w14:textId="77777777" w:rsidR="00D561B0" w:rsidRPr="00C91B8F" w:rsidRDefault="00D561B0" w:rsidP="00D561B0">
      <w:pPr>
        <w:spacing w:before="275" w:line="276" w:lineRule="exact"/>
        <w:jc w:val="both"/>
        <w:textAlignment w:val="baseline"/>
        <w:rPr>
          <w:rFonts w:eastAsia="Times New Roman"/>
          <w:b/>
          <w:color w:val="000000"/>
          <w:sz w:val="24"/>
          <w:szCs w:val="24"/>
        </w:rPr>
      </w:pPr>
      <w:r w:rsidRPr="00C91B8F">
        <w:rPr>
          <w:rFonts w:eastAsia="Times New Roman"/>
          <w:b/>
          <w:color w:val="000000"/>
          <w:sz w:val="24"/>
          <w:szCs w:val="24"/>
        </w:rPr>
        <w:t xml:space="preserve">AB 1584, Buchanan: </w:t>
      </w:r>
      <w:r w:rsidRPr="00C91B8F">
        <w:rPr>
          <w:rFonts w:eastAsia="Times New Roman"/>
          <w:color w:val="000000"/>
          <w:sz w:val="24"/>
          <w:szCs w:val="24"/>
        </w:rPr>
        <w:t>The statutory designation for what is now California Education Code § 49073.1, relating to pupil records.</w:t>
      </w:r>
    </w:p>
    <w:p w14:paraId="5C9926E5" w14:textId="77777777" w:rsidR="00D561B0" w:rsidRPr="00C91B8F" w:rsidRDefault="00D561B0" w:rsidP="00D561B0">
      <w:pPr>
        <w:spacing w:before="276" w:line="276" w:lineRule="exact"/>
        <w:jc w:val="both"/>
        <w:textAlignment w:val="baseline"/>
        <w:rPr>
          <w:rFonts w:eastAsia="Times New Roman"/>
          <w:b/>
          <w:color w:val="000000"/>
          <w:spacing w:val="4"/>
          <w:sz w:val="24"/>
          <w:szCs w:val="24"/>
        </w:rPr>
      </w:pPr>
      <w:r w:rsidRPr="00C91B8F">
        <w:rPr>
          <w:rFonts w:eastAsia="Times New Roman"/>
          <w:b/>
          <w:color w:val="000000"/>
          <w:spacing w:val="4"/>
          <w:sz w:val="24"/>
          <w:szCs w:val="24"/>
        </w:rPr>
        <w:t xml:space="preserve">De-Identifiable Information (DII): </w:t>
      </w:r>
      <w:r w:rsidRPr="00C91B8F">
        <w:rPr>
          <w:rFonts w:eastAsia="Times New Roman"/>
          <w:color w:val="000000"/>
          <w:spacing w:val="4"/>
          <w:sz w:val="24"/>
          <w:szCs w:val="24"/>
        </w:rPr>
        <w:t xml:space="preserve">De-Identification refers to the process by which the </w:t>
      </w:r>
      <w:r>
        <w:rPr>
          <w:rFonts w:eastAsia="Times New Roman"/>
          <w:color w:val="000000"/>
          <w:spacing w:val="4"/>
          <w:sz w:val="24"/>
          <w:szCs w:val="24"/>
        </w:rPr>
        <w:t>ERP</w:t>
      </w:r>
      <w:r w:rsidRPr="00C91B8F">
        <w:rPr>
          <w:rFonts w:eastAsia="Times New Roman"/>
          <w:color w:val="000000"/>
          <w:spacing w:val="4"/>
          <w:sz w:val="24"/>
          <w:szCs w:val="24"/>
        </w:rPr>
        <w:t xml:space="preserve"> removes or obscures any Personally Identifiable Information (</w:t>
      </w:r>
      <w:r>
        <w:rPr>
          <w:rFonts w:eastAsia="Times New Roman"/>
          <w:color w:val="000000"/>
          <w:spacing w:val="4"/>
          <w:sz w:val="24"/>
          <w:szCs w:val="24"/>
        </w:rPr>
        <w:t>“</w:t>
      </w:r>
      <w:r w:rsidRPr="00D125F7">
        <w:rPr>
          <w:rFonts w:eastAsia="Times New Roman"/>
          <w:b/>
          <w:color w:val="000000"/>
          <w:spacing w:val="4"/>
          <w:sz w:val="24"/>
          <w:szCs w:val="24"/>
        </w:rPr>
        <w:t>PII</w:t>
      </w:r>
      <w:r>
        <w:rPr>
          <w:rFonts w:eastAsia="Times New Roman"/>
          <w:color w:val="000000"/>
          <w:spacing w:val="4"/>
          <w:sz w:val="24"/>
          <w:szCs w:val="24"/>
        </w:rPr>
        <w:t>”</w:t>
      </w:r>
      <w:r w:rsidRPr="00C91B8F">
        <w:rPr>
          <w:rFonts w:eastAsia="Times New Roman"/>
          <w:color w:val="000000"/>
          <w:spacing w:val="4"/>
          <w:sz w:val="24"/>
          <w:szCs w:val="24"/>
        </w:rPr>
        <w:t>) from student records in a way that removes or minimizes the risk of disclosure of the identity of the individual and information about them.</w:t>
      </w:r>
    </w:p>
    <w:p w14:paraId="7A75FBE0" w14:textId="77777777" w:rsidR="00D561B0" w:rsidRPr="00C91B8F" w:rsidRDefault="00D561B0" w:rsidP="00D561B0">
      <w:pPr>
        <w:spacing w:before="276" w:line="276" w:lineRule="exact"/>
        <w:jc w:val="both"/>
        <w:textAlignment w:val="baseline"/>
        <w:rPr>
          <w:rFonts w:eastAsia="Times New Roman"/>
          <w:b/>
          <w:color w:val="000000"/>
          <w:spacing w:val="9"/>
          <w:sz w:val="24"/>
          <w:szCs w:val="24"/>
        </w:rPr>
      </w:pPr>
      <w:r w:rsidRPr="00C91B8F">
        <w:rPr>
          <w:rFonts w:eastAsia="Times New Roman"/>
          <w:b/>
          <w:color w:val="000000"/>
          <w:spacing w:val="9"/>
          <w:sz w:val="24"/>
          <w:szCs w:val="24"/>
        </w:rPr>
        <w:t xml:space="preserve">Educational Records: </w:t>
      </w:r>
      <w:r w:rsidRPr="00C91B8F">
        <w:rPr>
          <w:rFonts w:eastAsia="Times New Roman"/>
          <w:color w:val="000000"/>
          <w:spacing w:val="9"/>
          <w:sz w:val="24"/>
          <w:szCs w:val="24"/>
        </w:rPr>
        <w:t>Educational Records are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 For purposes of this DPA, Educational Records are referred to as Student Data.</w:t>
      </w:r>
    </w:p>
    <w:p w14:paraId="1B4CB4AB" w14:textId="77777777" w:rsidR="00D561B0" w:rsidRPr="00C91B8F" w:rsidRDefault="00D561B0" w:rsidP="00D561B0">
      <w:pPr>
        <w:spacing w:before="278" w:line="276" w:lineRule="exact"/>
        <w:jc w:val="both"/>
        <w:textAlignment w:val="baseline"/>
        <w:rPr>
          <w:rFonts w:eastAsia="Times New Roman"/>
          <w:b/>
          <w:color w:val="000000"/>
          <w:sz w:val="24"/>
          <w:szCs w:val="24"/>
        </w:rPr>
      </w:pPr>
      <w:r w:rsidRPr="00C91B8F">
        <w:rPr>
          <w:rFonts w:eastAsia="Times New Roman"/>
          <w:b/>
          <w:color w:val="000000"/>
          <w:sz w:val="24"/>
          <w:szCs w:val="24"/>
        </w:rPr>
        <w:t xml:space="preserve">NIST: </w:t>
      </w:r>
      <w:r w:rsidRPr="00C91B8F">
        <w:rPr>
          <w:rFonts w:eastAsia="Times New Roman"/>
          <w:color w:val="000000"/>
          <w:sz w:val="24"/>
          <w:szCs w:val="24"/>
        </w:rPr>
        <w:t>Draft National Institute of Standards and Technology (</w:t>
      </w:r>
      <w:r>
        <w:rPr>
          <w:rFonts w:eastAsia="Times New Roman"/>
          <w:color w:val="000000"/>
          <w:sz w:val="24"/>
          <w:szCs w:val="24"/>
        </w:rPr>
        <w:t>“</w:t>
      </w:r>
      <w:r w:rsidRPr="00D125F7">
        <w:rPr>
          <w:rFonts w:eastAsia="Times New Roman"/>
          <w:b/>
          <w:color w:val="000000"/>
          <w:sz w:val="24"/>
          <w:szCs w:val="24"/>
        </w:rPr>
        <w:t>NIST</w:t>
      </w:r>
      <w:r>
        <w:rPr>
          <w:rFonts w:eastAsia="Times New Roman"/>
          <w:color w:val="000000"/>
          <w:sz w:val="24"/>
          <w:szCs w:val="24"/>
        </w:rPr>
        <w:t>”</w:t>
      </w:r>
      <w:r w:rsidRPr="00C91B8F">
        <w:rPr>
          <w:rFonts w:eastAsia="Times New Roman"/>
          <w:color w:val="000000"/>
          <w:sz w:val="24"/>
          <w:szCs w:val="24"/>
        </w:rPr>
        <w:t>) Special Publication Digital Authentication Guideline.</w:t>
      </w:r>
    </w:p>
    <w:p w14:paraId="68BBB400" w14:textId="27997FD8" w:rsidR="00D561B0" w:rsidRPr="00C91B8F" w:rsidRDefault="00D561B0" w:rsidP="00D561B0">
      <w:pPr>
        <w:spacing w:before="278" w:line="276" w:lineRule="exact"/>
        <w:jc w:val="both"/>
        <w:textAlignment w:val="baseline"/>
        <w:rPr>
          <w:rFonts w:eastAsia="Times New Roman"/>
          <w:b/>
          <w:color w:val="000000"/>
          <w:spacing w:val="4"/>
          <w:sz w:val="24"/>
          <w:szCs w:val="24"/>
        </w:rPr>
      </w:pPr>
      <w:r w:rsidRPr="00C91B8F">
        <w:rPr>
          <w:rFonts w:eastAsia="Times New Roman"/>
          <w:b/>
          <w:color w:val="000000"/>
          <w:spacing w:val="4"/>
          <w:sz w:val="24"/>
          <w:szCs w:val="24"/>
        </w:rPr>
        <w:t xml:space="preserve">Personally Identifiable Information (PII): </w:t>
      </w:r>
      <w:r w:rsidRPr="00C91B8F">
        <w:rPr>
          <w:rFonts w:eastAsia="Times New Roman"/>
          <w:color w:val="000000"/>
          <w:spacing w:val="4"/>
          <w:sz w:val="24"/>
          <w:szCs w:val="24"/>
        </w:rPr>
        <w:t xml:space="preserve">The terms </w:t>
      </w:r>
      <w:r>
        <w:rPr>
          <w:rFonts w:eastAsia="Times New Roman"/>
          <w:color w:val="000000"/>
          <w:spacing w:val="4"/>
          <w:sz w:val="24"/>
          <w:szCs w:val="24"/>
        </w:rPr>
        <w:t>“</w:t>
      </w:r>
      <w:r w:rsidRPr="00D125F7">
        <w:rPr>
          <w:rFonts w:eastAsia="Times New Roman"/>
          <w:b/>
          <w:color w:val="000000"/>
          <w:spacing w:val="4"/>
          <w:sz w:val="24"/>
          <w:szCs w:val="24"/>
        </w:rPr>
        <w:t>Personally Identifiable Information</w:t>
      </w:r>
      <w:r>
        <w:rPr>
          <w:rFonts w:eastAsia="Times New Roman"/>
          <w:color w:val="000000"/>
          <w:spacing w:val="4"/>
          <w:sz w:val="24"/>
          <w:szCs w:val="24"/>
        </w:rPr>
        <w:t>”</w:t>
      </w:r>
      <w:r w:rsidRPr="00C91B8F">
        <w:rPr>
          <w:rFonts w:eastAsia="Times New Roman"/>
          <w:color w:val="000000"/>
          <w:spacing w:val="4"/>
          <w:sz w:val="24"/>
          <w:szCs w:val="24"/>
        </w:rPr>
        <w:t xml:space="preserve"> or </w:t>
      </w:r>
      <w:r>
        <w:rPr>
          <w:rFonts w:eastAsia="Times New Roman"/>
          <w:color w:val="000000"/>
          <w:spacing w:val="4"/>
          <w:sz w:val="24"/>
          <w:szCs w:val="24"/>
        </w:rPr>
        <w:t>“</w:t>
      </w:r>
      <w:r w:rsidRPr="00D125F7">
        <w:rPr>
          <w:rFonts w:eastAsia="Times New Roman"/>
          <w:b/>
          <w:color w:val="000000"/>
          <w:spacing w:val="4"/>
          <w:sz w:val="24"/>
          <w:szCs w:val="24"/>
        </w:rPr>
        <w:t>PII</w:t>
      </w:r>
      <w:r>
        <w:rPr>
          <w:rFonts w:eastAsia="Times New Roman"/>
          <w:color w:val="000000"/>
          <w:spacing w:val="4"/>
          <w:sz w:val="24"/>
          <w:szCs w:val="24"/>
        </w:rPr>
        <w:t>”</w:t>
      </w:r>
      <w:r w:rsidRPr="00C91B8F">
        <w:rPr>
          <w:rFonts w:eastAsia="Times New Roman"/>
          <w:color w:val="000000"/>
          <w:spacing w:val="4"/>
          <w:sz w:val="24"/>
          <w:szCs w:val="24"/>
        </w:rPr>
        <w:t xml:space="preserve"> shall include, but are not limited to, student data, metadata, and user or pupil-generated content obtained by reason of the use of </w:t>
      </w:r>
      <w:r>
        <w:rPr>
          <w:rFonts w:eastAsia="Times New Roman"/>
          <w:color w:val="000000"/>
          <w:spacing w:val="4"/>
          <w:sz w:val="24"/>
          <w:szCs w:val="24"/>
        </w:rPr>
        <w:t>ERP</w:t>
      </w:r>
      <w:r w:rsidRPr="00C91B8F">
        <w:rPr>
          <w:rFonts w:eastAsia="Times New Roman"/>
          <w:color w:val="000000"/>
          <w:spacing w:val="4"/>
          <w:sz w:val="24"/>
          <w:szCs w:val="24"/>
        </w:rPr>
        <w:t xml:space="preserve">'s software, website, service, or app, including mobile apps, whether gathered by </w:t>
      </w:r>
      <w:r>
        <w:rPr>
          <w:rFonts w:eastAsia="Times New Roman"/>
          <w:color w:val="000000"/>
          <w:spacing w:val="4"/>
          <w:sz w:val="24"/>
          <w:szCs w:val="24"/>
        </w:rPr>
        <w:t>ERP</w:t>
      </w:r>
      <w:r w:rsidRPr="00C91B8F">
        <w:rPr>
          <w:rFonts w:eastAsia="Times New Roman"/>
          <w:color w:val="000000"/>
          <w:spacing w:val="4"/>
          <w:sz w:val="24"/>
          <w:szCs w:val="24"/>
        </w:rPr>
        <w:t xml:space="preserve"> or provided by </w:t>
      </w:r>
      <w:r w:rsidR="004A17DD">
        <w:rPr>
          <w:rFonts w:eastAsia="Times New Roman"/>
          <w:color w:val="000000"/>
          <w:spacing w:val="4"/>
          <w:sz w:val="24"/>
          <w:szCs w:val="24"/>
        </w:rPr>
        <w:t>DISTRICT</w:t>
      </w:r>
      <w:r w:rsidRPr="00C91B8F">
        <w:rPr>
          <w:rFonts w:eastAsia="Times New Roman"/>
          <w:color w:val="000000"/>
          <w:spacing w:val="4"/>
          <w:sz w:val="24"/>
          <w:szCs w:val="24"/>
        </w:rPr>
        <w:t xml:space="preserve"> or its users, students, or students' parents/guardians. PII includes Indirect Identifiers, which is any information that, either alone or in aggregate, would allow a reasonable person to be able to identify a student to a reasonable certainty. For purposes of this DPA, Personally Identifiable Information shall include the categories of information listed in the definition of Student Data.</w:t>
      </w:r>
    </w:p>
    <w:p w14:paraId="03F54077" w14:textId="77777777" w:rsidR="00D561B0" w:rsidRPr="00C91B8F" w:rsidRDefault="00D561B0" w:rsidP="00D561B0">
      <w:pPr>
        <w:spacing w:before="401" w:line="276" w:lineRule="exact"/>
        <w:jc w:val="both"/>
        <w:textAlignment w:val="baseline"/>
        <w:rPr>
          <w:rFonts w:eastAsia="Times New Roman"/>
          <w:b/>
          <w:color w:val="000000"/>
          <w:sz w:val="24"/>
          <w:szCs w:val="24"/>
        </w:rPr>
      </w:pPr>
      <w:r w:rsidRPr="00C91B8F">
        <w:rPr>
          <w:rFonts w:eastAsia="Times New Roman"/>
          <w:b/>
          <w:color w:val="000000"/>
          <w:sz w:val="24"/>
          <w:szCs w:val="24"/>
        </w:rPr>
        <w:t xml:space="preserve">Pupil Generated Content: </w:t>
      </w:r>
      <w:r w:rsidRPr="00C91B8F">
        <w:rPr>
          <w:rFonts w:eastAsia="Times New Roman"/>
          <w:color w:val="000000"/>
          <w:sz w:val="24"/>
          <w:szCs w:val="24"/>
        </w:rPr>
        <w:t xml:space="preserve">The term </w:t>
      </w:r>
      <w:r>
        <w:rPr>
          <w:rFonts w:eastAsia="Times New Roman"/>
          <w:color w:val="000000"/>
          <w:sz w:val="24"/>
          <w:szCs w:val="24"/>
        </w:rPr>
        <w:t>“pupil-generated content”</w:t>
      </w:r>
      <w:r w:rsidRPr="00C91B8F">
        <w:rPr>
          <w:rFonts w:eastAsia="Times New Roman"/>
          <w:color w:val="000000"/>
          <w:sz w:val="24"/>
          <w:szCs w:val="24"/>
        </w:rPr>
        <w:t xml:space="preserve"> means materials or content created by a pupil during and for the purpose of education including, but not limited to, essays, research reports, portfolios, creative writing, music or other audio files, photographs, videos, and account information that enables ongoing ownership of </w:t>
      </w:r>
      <w:r w:rsidRPr="00C91B8F">
        <w:rPr>
          <w:rFonts w:eastAsia="Times New Roman"/>
          <w:color w:val="000000"/>
          <w:sz w:val="24"/>
          <w:szCs w:val="24"/>
          <w:vertAlign w:val="subscript"/>
        </w:rPr>
        <w:t>1</w:t>
      </w:r>
      <w:r w:rsidRPr="00C91B8F">
        <w:rPr>
          <w:rFonts w:eastAsia="Times New Roman"/>
          <w:color w:val="000000"/>
          <w:sz w:val="24"/>
          <w:szCs w:val="24"/>
        </w:rPr>
        <w:t xml:space="preserve"> pupil content.</w:t>
      </w:r>
    </w:p>
    <w:p w14:paraId="72B6CE40" w14:textId="77777777" w:rsidR="00D561B0" w:rsidRPr="00C91B8F" w:rsidRDefault="00D561B0" w:rsidP="00D561B0">
      <w:pPr>
        <w:rPr>
          <w:sz w:val="24"/>
          <w:szCs w:val="24"/>
        </w:rPr>
        <w:sectPr w:rsidR="00D561B0" w:rsidRPr="00C91B8F">
          <w:headerReference w:type="even" r:id="rId11"/>
          <w:headerReference w:type="default" r:id="rId12"/>
          <w:footerReference w:type="even" r:id="rId13"/>
          <w:footerReference w:type="default" r:id="rId14"/>
          <w:headerReference w:type="first" r:id="rId15"/>
          <w:footerReference w:type="first" r:id="rId16"/>
          <w:pgSz w:w="12240" w:h="15840"/>
          <w:pgMar w:top="1720" w:right="1040" w:bottom="544" w:left="1080" w:header="720" w:footer="720" w:gutter="0"/>
          <w:cols w:space="720"/>
        </w:sectPr>
      </w:pPr>
    </w:p>
    <w:p w14:paraId="6A134FDA" w14:textId="2B6BDE9D" w:rsidR="00D561B0" w:rsidRPr="00C91B8F" w:rsidRDefault="00D561B0" w:rsidP="00D561B0">
      <w:pPr>
        <w:spacing w:before="8" w:line="275" w:lineRule="exact"/>
        <w:jc w:val="both"/>
        <w:textAlignment w:val="baseline"/>
        <w:rPr>
          <w:rFonts w:eastAsia="Times New Roman"/>
          <w:b/>
          <w:color w:val="000000"/>
          <w:sz w:val="24"/>
          <w:szCs w:val="24"/>
        </w:rPr>
      </w:pPr>
      <w:r w:rsidRPr="00C91B8F">
        <w:rPr>
          <w:rFonts w:eastAsia="Times New Roman"/>
          <w:b/>
          <w:color w:val="000000"/>
          <w:sz w:val="24"/>
          <w:szCs w:val="24"/>
        </w:rPr>
        <w:lastRenderedPageBreak/>
        <w:t xml:space="preserve">Pupil Records: </w:t>
      </w:r>
      <w:r w:rsidRPr="00C91B8F">
        <w:rPr>
          <w:rFonts w:eastAsia="Times New Roman"/>
          <w:color w:val="000000"/>
          <w:sz w:val="24"/>
          <w:szCs w:val="24"/>
        </w:rPr>
        <w:t xml:space="preserve">Means both of the following: (1) Any information that directly relates to a pupil that is maintained by </w:t>
      </w:r>
      <w:r w:rsidR="004A17DD">
        <w:rPr>
          <w:rFonts w:eastAsia="Times New Roman"/>
          <w:color w:val="000000"/>
          <w:sz w:val="24"/>
          <w:szCs w:val="24"/>
        </w:rPr>
        <w:t>DISTRICT</w:t>
      </w:r>
      <w:r w:rsidRPr="00C91B8F">
        <w:rPr>
          <w:rFonts w:eastAsia="Times New Roman"/>
          <w:color w:val="000000"/>
          <w:sz w:val="24"/>
          <w:szCs w:val="24"/>
        </w:rPr>
        <w:t xml:space="preserve"> and (2) any information acquired directly from the pupil </w:t>
      </w:r>
      <w:proofErr w:type="gramStart"/>
      <w:r w:rsidRPr="00C91B8F">
        <w:rPr>
          <w:rFonts w:eastAsia="Times New Roman"/>
          <w:color w:val="000000"/>
          <w:sz w:val="24"/>
          <w:szCs w:val="24"/>
        </w:rPr>
        <w:t>through the use of</w:t>
      </w:r>
      <w:proofErr w:type="gramEnd"/>
      <w:r w:rsidRPr="00C91B8F">
        <w:rPr>
          <w:rFonts w:eastAsia="Times New Roman"/>
          <w:color w:val="000000"/>
          <w:sz w:val="24"/>
          <w:szCs w:val="24"/>
        </w:rPr>
        <w:t xml:space="preserve"> instructional software or applications assigned to the pupil by a teacher or other </w:t>
      </w:r>
      <w:r w:rsidR="004A17DD">
        <w:rPr>
          <w:rFonts w:eastAsia="Times New Roman"/>
          <w:color w:val="000000"/>
          <w:sz w:val="24"/>
          <w:szCs w:val="24"/>
        </w:rPr>
        <w:t>DISTRICT</w:t>
      </w:r>
      <w:r w:rsidRPr="00C91B8F">
        <w:rPr>
          <w:rFonts w:eastAsia="Times New Roman"/>
          <w:color w:val="000000"/>
          <w:sz w:val="24"/>
          <w:szCs w:val="24"/>
        </w:rPr>
        <w:t xml:space="preserve"> employee. For the purposes of this </w:t>
      </w:r>
      <w:r>
        <w:rPr>
          <w:rFonts w:eastAsia="Times New Roman"/>
          <w:color w:val="000000"/>
          <w:sz w:val="24"/>
          <w:szCs w:val="24"/>
        </w:rPr>
        <w:t>DPA</w:t>
      </w:r>
      <w:r w:rsidRPr="00C91B8F">
        <w:rPr>
          <w:rFonts w:eastAsia="Times New Roman"/>
          <w:color w:val="000000"/>
          <w:sz w:val="24"/>
          <w:szCs w:val="24"/>
        </w:rPr>
        <w:t xml:space="preserve">, Pupil Records shall be the same as Educational Records, Student Personal Information and Covered Information, all of which are deemed Student Data for the purposes of this </w:t>
      </w:r>
      <w:r>
        <w:rPr>
          <w:rFonts w:eastAsia="Times New Roman"/>
          <w:color w:val="000000"/>
          <w:sz w:val="24"/>
          <w:szCs w:val="24"/>
        </w:rPr>
        <w:t>DPA</w:t>
      </w:r>
      <w:r w:rsidRPr="00C91B8F">
        <w:rPr>
          <w:rFonts w:eastAsia="Times New Roman"/>
          <w:color w:val="000000"/>
          <w:sz w:val="24"/>
          <w:szCs w:val="24"/>
        </w:rPr>
        <w:t>.</w:t>
      </w:r>
    </w:p>
    <w:p w14:paraId="01EB5FE6" w14:textId="77777777" w:rsidR="00D561B0" w:rsidRPr="00C91B8F" w:rsidRDefault="00D561B0" w:rsidP="00D561B0">
      <w:pPr>
        <w:spacing w:before="283" w:line="275" w:lineRule="exact"/>
        <w:jc w:val="both"/>
        <w:textAlignment w:val="baseline"/>
        <w:rPr>
          <w:rFonts w:eastAsia="Times New Roman"/>
          <w:b/>
          <w:color w:val="000000"/>
          <w:sz w:val="24"/>
          <w:szCs w:val="24"/>
        </w:rPr>
      </w:pPr>
      <w:r w:rsidRPr="00C91B8F">
        <w:rPr>
          <w:rFonts w:eastAsia="Times New Roman"/>
          <w:b/>
          <w:color w:val="000000"/>
          <w:sz w:val="24"/>
          <w:szCs w:val="24"/>
        </w:rPr>
        <w:t xml:space="preserve">School Official: </w:t>
      </w:r>
      <w:r w:rsidRPr="00C91B8F">
        <w:rPr>
          <w:rFonts w:eastAsia="Times New Roman"/>
          <w:color w:val="000000"/>
          <w:sz w:val="24"/>
          <w:szCs w:val="24"/>
        </w:rPr>
        <w:t xml:space="preserve">For the purposes of this </w:t>
      </w:r>
      <w:r>
        <w:rPr>
          <w:rFonts w:eastAsia="Times New Roman"/>
          <w:color w:val="000000"/>
          <w:sz w:val="24"/>
          <w:szCs w:val="24"/>
        </w:rPr>
        <w:t>DPA</w:t>
      </w:r>
      <w:r w:rsidRPr="00C91B8F">
        <w:rPr>
          <w:rFonts w:eastAsia="Times New Roman"/>
          <w:color w:val="000000"/>
          <w:sz w:val="24"/>
          <w:szCs w:val="24"/>
        </w:rPr>
        <w:t xml:space="preserve"> and pursuant to 34 CFR 99.31 (B), a School Official is a contractor that: (1) Performs an institutional service or function for which the agency or institution would otherwise use employees; (2) Is under the direct control of the agency or institution with respect to the use and maintenance of education records; and (3) Is subject to 34 CFR 99.33(a) governing the use and re-disclosure of personally identifiable information from student records.</w:t>
      </w:r>
    </w:p>
    <w:p w14:paraId="3DCABE24" w14:textId="77777777" w:rsidR="00D561B0" w:rsidRPr="00C91B8F" w:rsidRDefault="00D561B0" w:rsidP="00D561B0">
      <w:pPr>
        <w:spacing w:before="276" w:line="275" w:lineRule="exact"/>
        <w:jc w:val="both"/>
        <w:textAlignment w:val="baseline"/>
        <w:rPr>
          <w:rFonts w:eastAsia="Times New Roman"/>
          <w:b/>
          <w:color w:val="000000"/>
          <w:sz w:val="24"/>
          <w:szCs w:val="24"/>
        </w:rPr>
      </w:pPr>
      <w:r w:rsidRPr="00C91B8F">
        <w:rPr>
          <w:rFonts w:eastAsia="Times New Roman"/>
          <w:b/>
          <w:color w:val="000000"/>
          <w:sz w:val="24"/>
          <w:szCs w:val="24"/>
        </w:rPr>
        <w:t xml:space="preserve">SOPIPA: </w:t>
      </w:r>
      <w:r w:rsidRPr="00C91B8F">
        <w:rPr>
          <w:rFonts w:eastAsia="Times New Roman"/>
          <w:color w:val="000000"/>
          <w:sz w:val="24"/>
          <w:szCs w:val="24"/>
        </w:rPr>
        <w:t>Once passed, the requirements of SOPIPA were added to Chapter 22.2 (commencing with Section 22584) to Division 8 of the Business and Professions Code relating to privacy.</w:t>
      </w:r>
    </w:p>
    <w:p w14:paraId="25ED3EC7" w14:textId="6C9811C5" w:rsidR="00D561B0" w:rsidRPr="00C91B8F" w:rsidRDefault="00D561B0" w:rsidP="00D561B0">
      <w:pPr>
        <w:spacing w:before="289" w:line="275" w:lineRule="exact"/>
        <w:jc w:val="both"/>
        <w:textAlignment w:val="baseline"/>
        <w:rPr>
          <w:rFonts w:eastAsia="Times New Roman"/>
          <w:b/>
          <w:color w:val="000000"/>
          <w:sz w:val="24"/>
          <w:szCs w:val="24"/>
        </w:rPr>
      </w:pPr>
      <w:r w:rsidRPr="00C91B8F">
        <w:rPr>
          <w:rFonts w:eastAsia="Times New Roman"/>
          <w:b/>
          <w:color w:val="000000"/>
          <w:sz w:val="24"/>
          <w:szCs w:val="24"/>
        </w:rPr>
        <w:t xml:space="preserve">Student Data: </w:t>
      </w:r>
      <w:r w:rsidRPr="00C91B8F">
        <w:rPr>
          <w:rFonts w:eastAsia="Times New Roman"/>
          <w:color w:val="000000"/>
          <w:sz w:val="24"/>
          <w:szCs w:val="24"/>
        </w:rPr>
        <w:t xml:space="preserve">Student Data includes any </w:t>
      </w:r>
      <w:r>
        <w:rPr>
          <w:rFonts w:eastAsia="Times New Roman"/>
          <w:color w:val="000000"/>
          <w:sz w:val="24"/>
          <w:szCs w:val="24"/>
        </w:rPr>
        <w:t xml:space="preserve">Cal-PASS Plus Data provided by </w:t>
      </w:r>
      <w:r w:rsidR="004A17DD">
        <w:rPr>
          <w:rFonts w:eastAsia="Times New Roman"/>
          <w:color w:val="000000"/>
          <w:sz w:val="24"/>
          <w:szCs w:val="24"/>
        </w:rPr>
        <w:t>DISTRICT</w:t>
      </w:r>
      <w:r w:rsidRPr="00C91B8F">
        <w:rPr>
          <w:rFonts w:eastAsia="Times New Roman"/>
          <w:color w:val="000000"/>
          <w:sz w:val="24"/>
          <w:szCs w:val="24"/>
        </w:rPr>
        <w:t xml:space="preserve">, whether gathered by </w:t>
      </w:r>
      <w:r>
        <w:rPr>
          <w:rFonts w:eastAsia="Times New Roman"/>
          <w:color w:val="000000"/>
          <w:sz w:val="24"/>
          <w:szCs w:val="24"/>
        </w:rPr>
        <w:t>ERP</w:t>
      </w:r>
      <w:r w:rsidRPr="00C91B8F">
        <w:rPr>
          <w:rFonts w:eastAsia="Times New Roman"/>
          <w:color w:val="000000"/>
          <w:sz w:val="24"/>
          <w:szCs w:val="24"/>
        </w:rPr>
        <w:t xml:space="preserve"> or provided by </w:t>
      </w:r>
      <w:r w:rsidR="004A17DD">
        <w:rPr>
          <w:rFonts w:eastAsia="Times New Roman"/>
          <w:color w:val="000000"/>
          <w:sz w:val="24"/>
          <w:szCs w:val="24"/>
        </w:rPr>
        <w:t>DISTRICT</w:t>
      </w:r>
      <w:r w:rsidRPr="00C91B8F">
        <w:rPr>
          <w:rFonts w:eastAsia="Times New Roman"/>
          <w:color w:val="000000"/>
          <w:sz w:val="24"/>
          <w:szCs w:val="24"/>
        </w:rPr>
        <w:t xml:space="preserve"> or its users, students, or students' parents/guardians, that is descriptive of the student including, but not limited to, information in the student's educational record or email, first and last name, home address, telephone number, email address, or other information allowing online contact, discipline records, videos, test results, special education data, juvenile dependency records, grades, evaluations, criminal records, medical records, health records, social security numbers, biometric information, disabilities, socioeconomic information, food purchases, political affiliations, religious information text messages, documents, student identifies, search activity, photos, voice recordings or geolocation information. Student Data shall constitute Pupil Records for the purposes of this </w:t>
      </w:r>
      <w:r>
        <w:rPr>
          <w:rFonts w:eastAsia="Times New Roman"/>
          <w:color w:val="000000"/>
          <w:sz w:val="24"/>
          <w:szCs w:val="24"/>
        </w:rPr>
        <w:t>DPA</w:t>
      </w:r>
      <w:r w:rsidRPr="00C91B8F">
        <w:rPr>
          <w:rFonts w:eastAsia="Times New Roman"/>
          <w:color w:val="000000"/>
          <w:sz w:val="24"/>
          <w:szCs w:val="24"/>
        </w:rPr>
        <w:t>, and for the purposes of California and federal laws and regulations. Student Data shall not constitute that information that has been anonymized or de-identified, or anonymous usage data.</w:t>
      </w:r>
    </w:p>
    <w:p w14:paraId="198E1EA7" w14:textId="77777777" w:rsidR="00D561B0" w:rsidRPr="00C91B8F" w:rsidRDefault="00D561B0" w:rsidP="00D561B0">
      <w:pPr>
        <w:spacing w:before="281" w:after="1010" w:line="275" w:lineRule="exact"/>
        <w:jc w:val="both"/>
        <w:textAlignment w:val="baseline"/>
        <w:rPr>
          <w:rFonts w:eastAsia="Times New Roman"/>
          <w:b/>
          <w:color w:val="000000"/>
          <w:sz w:val="24"/>
          <w:szCs w:val="24"/>
        </w:rPr>
      </w:pPr>
      <w:r w:rsidRPr="00C91B8F">
        <w:rPr>
          <w:rFonts w:eastAsia="Times New Roman"/>
          <w:b/>
          <w:color w:val="000000"/>
          <w:sz w:val="24"/>
          <w:szCs w:val="24"/>
        </w:rPr>
        <w:t xml:space="preserve">Student Personal Information: </w:t>
      </w:r>
      <w:r>
        <w:rPr>
          <w:rFonts w:eastAsia="Times New Roman"/>
          <w:b/>
          <w:color w:val="000000"/>
          <w:sz w:val="24"/>
          <w:szCs w:val="24"/>
        </w:rPr>
        <w:t>“</w:t>
      </w:r>
      <w:r w:rsidRPr="00D125F7">
        <w:rPr>
          <w:rFonts w:eastAsia="Times New Roman"/>
          <w:b/>
          <w:color w:val="000000"/>
          <w:sz w:val="24"/>
          <w:szCs w:val="24"/>
        </w:rPr>
        <w:t>Student Personal Information</w:t>
      </w:r>
      <w:r>
        <w:rPr>
          <w:rFonts w:eastAsia="Times New Roman"/>
          <w:color w:val="000000"/>
          <w:sz w:val="24"/>
          <w:szCs w:val="24"/>
        </w:rPr>
        <w:t>”</w:t>
      </w:r>
      <w:r w:rsidRPr="00C91B8F">
        <w:rPr>
          <w:rFonts w:eastAsia="Times New Roman"/>
          <w:color w:val="000000"/>
          <w:sz w:val="24"/>
          <w:szCs w:val="24"/>
        </w:rPr>
        <w:t xml:space="preserve"> means information collected through a school service that personally identifies an individual student or other information collected and maintained about an individual student that is linked to information that identifies an individual student, as identified by Washington Compact Provision 28A.604.010. For purposes of this DPA, Student Personal Information is referred to as Student Data.</w:t>
      </w:r>
    </w:p>
    <w:p w14:paraId="7C3AB5A5" w14:textId="77777777" w:rsidR="00D561B0" w:rsidRPr="00C91B8F" w:rsidRDefault="00D561B0" w:rsidP="00D561B0">
      <w:pPr>
        <w:spacing w:before="281" w:after="1010" w:line="275" w:lineRule="exact"/>
        <w:rPr>
          <w:sz w:val="24"/>
          <w:szCs w:val="24"/>
        </w:rPr>
        <w:sectPr w:rsidR="00D561B0" w:rsidRPr="00C91B8F">
          <w:pgSz w:w="12240" w:h="15840"/>
          <w:pgMar w:top="1720" w:right="1050" w:bottom="564" w:left="1070" w:header="720" w:footer="720" w:gutter="0"/>
          <w:cols w:space="720"/>
        </w:sectPr>
      </w:pPr>
    </w:p>
    <w:p w14:paraId="735777FE" w14:textId="77777777" w:rsidR="00D561B0" w:rsidRPr="00C91B8F" w:rsidRDefault="00D561B0" w:rsidP="00D561B0">
      <w:pPr>
        <w:rPr>
          <w:sz w:val="24"/>
          <w:szCs w:val="24"/>
        </w:rPr>
        <w:sectPr w:rsidR="00D561B0" w:rsidRPr="00C91B8F">
          <w:type w:val="continuous"/>
          <w:pgSz w:w="12240" w:h="15840"/>
          <w:pgMar w:top="1720" w:right="6301" w:bottom="564" w:left="5579" w:header="720" w:footer="720" w:gutter="0"/>
          <w:cols w:space="720"/>
        </w:sectPr>
      </w:pPr>
    </w:p>
    <w:p w14:paraId="7DA3519E" w14:textId="7E41D8D9" w:rsidR="00D561B0" w:rsidRPr="00C91B8F" w:rsidRDefault="00D561B0" w:rsidP="00D561B0">
      <w:pPr>
        <w:spacing w:before="276" w:line="276" w:lineRule="exact"/>
        <w:jc w:val="both"/>
        <w:textAlignment w:val="baseline"/>
        <w:rPr>
          <w:rFonts w:eastAsia="Times New Roman"/>
          <w:b/>
          <w:color w:val="000000"/>
          <w:sz w:val="24"/>
          <w:szCs w:val="24"/>
        </w:rPr>
      </w:pPr>
      <w:proofErr w:type="spellStart"/>
      <w:r w:rsidRPr="00C91B8F">
        <w:rPr>
          <w:rFonts w:eastAsia="Times New Roman"/>
          <w:b/>
          <w:color w:val="000000"/>
          <w:sz w:val="24"/>
          <w:szCs w:val="24"/>
        </w:rPr>
        <w:lastRenderedPageBreak/>
        <w:t>Subprocessor</w:t>
      </w:r>
      <w:proofErr w:type="spellEnd"/>
      <w:r w:rsidRPr="00C91B8F">
        <w:rPr>
          <w:rFonts w:eastAsia="Times New Roman"/>
          <w:b/>
          <w:color w:val="000000"/>
          <w:sz w:val="24"/>
          <w:szCs w:val="24"/>
        </w:rPr>
        <w:t xml:space="preserve">: </w:t>
      </w:r>
      <w:r w:rsidRPr="00C91B8F">
        <w:rPr>
          <w:rFonts w:eastAsia="Times New Roman"/>
          <w:color w:val="000000"/>
          <w:sz w:val="24"/>
          <w:szCs w:val="24"/>
        </w:rPr>
        <w:t xml:space="preserve">For the purposes of this </w:t>
      </w:r>
      <w:r>
        <w:rPr>
          <w:rFonts w:eastAsia="Times New Roman"/>
          <w:color w:val="000000"/>
          <w:sz w:val="24"/>
          <w:szCs w:val="24"/>
        </w:rPr>
        <w:t>DPA</w:t>
      </w:r>
      <w:r w:rsidRPr="00C91B8F">
        <w:rPr>
          <w:rFonts w:eastAsia="Times New Roman"/>
          <w:color w:val="000000"/>
          <w:sz w:val="24"/>
          <w:szCs w:val="24"/>
        </w:rPr>
        <w:t xml:space="preserve">, the term </w:t>
      </w:r>
      <w:r>
        <w:rPr>
          <w:rFonts w:eastAsia="Times New Roman"/>
          <w:color w:val="000000"/>
          <w:sz w:val="24"/>
          <w:szCs w:val="24"/>
        </w:rPr>
        <w:t>“</w:t>
      </w:r>
      <w:proofErr w:type="spellStart"/>
      <w:r w:rsidRPr="00D125F7">
        <w:rPr>
          <w:rFonts w:eastAsia="Times New Roman"/>
          <w:b/>
          <w:color w:val="000000"/>
          <w:sz w:val="24"/>
          <w:szCs w:val="24"/>
        </w:rPr>
        <w:t>Subprocessor</w:t>
      </w:r>
      <w:proofErr w:type="spellEnd"/>
      <w:r>
        <w:rPr>
          <w:rFonts w:eastAsia="Times New Roman"/>
          <w:color w:val="000000"/>
          <w:sz w:val="24"/>
          <w:szCs w:val="24"/>
        </w:rPr>
        <w:t>” (sometimes referred to as the “</w:t>
      </w:r>
      <w:r w:rsidRPr="00D125F7">
        <w:rPr>
          <w:rFonts w:eastAsia="Times New Roman"/>
          <w:b/>
          <w:color w:val="000000"/>
          <w:sz w:val="24"/>
          <w:szCs w:val="24"/>
        </w:rPr>
        <w:t>Subcontractor</w:t>
      </w:r>
      <w:r>
        <w:rPr>
          <w:rFonts w:eastAsia="Times New Roman"/>
          <w:color w:val="000000"/>
          <w:sz w:val="24"/>
          <w:szCs w:val="24"/>
        </w:rPr>
        <w:t>”</w:t>
      </w:r>
      <w:r w:rsidRPr="00C91B8F">
        <w:rPr>
          <w:rFonts w:eastAsia="Times New Roman"/>
          <w:color w:val="000000"/>
          <w:sz w:val="24"/>
          <w:szCs w:val="24"/>
        </w:rPr>
        <w:t xml:space="preserve">) means a party other than </w:t>
      </w:r>
      <w:r w:rsidR="004A17DD">
        <w:rPr>
          <w:rFonts w:eastAsia="Times New Roman"/>
          <w:color w:val="000000"/>
          <w:sz w:val="24"/>
          <w:szCs w:val="24"/>
        </w:rPr>
        <w:t>DISTRICT</w:t>
      </w:r>
      <w:r w:rsidRPr="00C91B8F">
        <w:rPr>
          <w:rFonts w:eastAsia="Times New Roman"/>
          <w:color w:val="000000"/>
          <w:sz w:val="24"/>
          <w:szCs w:val="24"/>
        </w:rPr>
        <w:t xml:space="preserve"> or </w:t>
      </w:r>
      <w:r>
        <w:rPr>
          <w:rFonts w:eastAsia="Times New Roman"/>
          <w:color w:val="000000"/>
          <w:sz w:val="24"/>
          <w:szCs w:val="24"/>
        </w:rPr>
        <w:t>ERP</w:t>
      </w:r>
      <w:r w:rsidRPr="00C91B8F">
        <w:rPr>
          <w:rFonts w:eastAsia="Times New Roman"/>
          <w:color w:val="000000"/>
          <w:sz w:val="24"/>
          <w:szCs w:val="24"/>
        </w:rPr>
        <w:t xml:space="preserve">, who </w:t>
      </w:r>
      <w:r>
        <w:rPr>
          <w:rFonts w:eastAsia="Times New Roman"/>
          <w:color w:val="000000"/>
          <w:sz w:val="24"/>
          <w:szCs w:val="24"/>
        </w:rPr>
        <w:t>ERP</w:t>
      </w:r>
      <w:r w:rsidRPr="00C91B8F">
        <w:rPr>
          <w:rFonts w:eastAsia="Times New Roman"/>
          <w:color w:val="000000"/>
          <w:sz w:val="24"/>
          <w:szCs w:val="24"/>
        </w:rPr>
        <w:t xml:space="preserve"> uses for data collection, analytics, storage, or other service to operate and/or improve its software, and who has access to PII.</w:t>
      </w:r>
    </w:p>
    <w:p w14:paraId="7D7F0E75" w14:textId="77777777" w:rsidR="00D561B0" w:rsidRPr="00C91B8F" w:rsidRDefault="00D561B0" w:rsidP="00D561B0">
      <w:pPr>
        <w:spacing w:before="278" w:line="276" w:lineRule="exact"/>
        <w:jc w:val="both"/>
        <w:textAlignment w:val="baseline"/>
        <w:rPr>
          <w:rFonts w:eastAsia="Times New Roman"/>
          <w:b/>
          <w:color w:val="000000"/>
          <w:sz w:val="24"/>
          <w:szCs w:val="24"/>
        </w:rPr>
      </w:pPr>
      <w:r w:rsidRPr="00C91B8F">
        <w:rPr>
          <w:rFonts w:eastAsia="Times New Roman"/>
          <w:b/>
          <w:color w:val="000000"/>
          <w:sz w:val="24"/>
          <w:szCs w:val="24"/>
        </w:rPr>
        <w:t xml:space="preserve">Targeted Advertising: </w:t>
      </w:r>
      <w:r w:rsidRPr="00C91B8F">
        <w:rPr>
          <w:rFonts w:eastAsia="Times New Roman"/>
          <w:color w:val="000000"/>
          <w:sz w:val="24"/>
          <w:szCs w:val="24"/>
        </w:rPr>
        <w:t xml:space="preserve">Targeted advertising means presenting an advertisement to a student where the selection of the advertisement is based on student information, student records or student generated content or inferred over time from the usage of the </w:t>
      </w:r>
      <w:r>
        <w:rPr>
          <w:rFonts w:eastAsia="Times New Roman"/>
          <w:color w:val="000000"/>
          <w:sz w:val="24"/>
          <w:szCs w:val="24"/>
        </w:rPr>
        <w:t>ERP</w:t>
      </w:r>
      <w:r w:rsidRPr="00C91B8F">
        <w:rPr>
          <w:rFonts w:eastAsia="Times New Roman"/>
          <w:color w:val="000000"/>
          <w:sz w:val="24"/>
          <w:szCs w:val="24"/>
        </w:rPr>
        <w:t>'s website, online service or mobile application by such student or the retention of such student's online activities or requests over time.</w:t>
      </w:r>
    </w:p>
    <w:p w14:paraId="0E5AACA5" w14:textId="77777777" w:rsidR="00D561B0" w:rsidRDefault="00D561B0" w:rsidP="00D561B0">
      <w:pPr>
        <w:spacing w:before="279" w:after="8733" w:line="276" w:lineRule="exact"/>
        <w:jc w:val="both"/>
        <w:textAlignment w:val="baseline"/>
        <w:rPr>
          <w:rFonts w:eastAsia="Times New Roman"/>
          <w:b/>
          <w:color w:val="000000"/>
          <w:sz w:val="24"/>
          <w:szCs w:val="24"/>
        </w:rPr>
      </w:pPr>
      <w:r w:rsidRPr="00C91B8F">
        <w:rPr>
          <w:rFonts w:eastAsia="Times New Roman"/>
          <w:b/>
          <w:color w:val="000000"/>
          <w:sz w:val="24"/>
          <w:szCs w:val="24"/>
        </w:rPr>
        <w:t xml:space="preserve">Third Party: </w:t>
      </w:r>
      <w:r w:rsidRPr="00C91B8F">
        <w:rPr>
          <w:rFonts w:eastAsia="Times New Roman"/>
          <w:color w:val="000000"/>
          <w:sz w:val="24"/>
          <w:szCs w:val="24"/>
        </w:rPr>
        <w:t xml:space="preserve">The term </w:t>
      </w:r>
      <w:r>
        <w:rPr>
          <w:rFonts w:eastAsia="Times New Roman"/>
          <w:color w:val="000000"/>
          <w:sz w:val="24"/>
          <w:szCs w:val="24"/>
        </w:rPr>
        <w:t>“</w:t>
      </w:r>
      <w:r w:rsidRPr="00C91B8F">
        <w:rPr>
          <w:rFonts w:eastAsia="Times New Roman"/>
          <w:color w:val="000000"/>
          <w:sz w:val="24"/>
          <w:szCs w:val="24"/>
        </w:rPr>
        <w:t>Third Party</w:t>
      </w:r>
      <w:r>
        <w:rPr>
          <w:rFonts w:eastAsia="Times New Roman"/>
          <w:color w:val="000000"/>
          <w:sz w:val="24"/>
          <w:szCs w:val="24"/>
        </w:rPr>
        <w:t>”</w:t>
      </w:r>
      <w:r w:rsidRPr="00C91B8F">
        <w:rPr>
          <w:rFonts w:eastAsia="Times New Roman"/>
          <w:color w:val="000000"/>
          <w:sz w:val="24"/>
          <w:szCs w:val="24"/>
        </w:rPr>
        <w:t xml:space="preserve"> means </w:t>
      </w:r>
      <w:r>
        <w:rPr>
          <w:rFonts w:eastAsia="Times New Roman"/>
          <w:color w:val="000000"/>
          <w:sz w:val="24"/>
          <w:szCs w:val="24"/>
        </w:rPr>
        <w:t>provider</w:t>
      </w:r>
      <w:r w:rsidRPr="00C91B8F">
        <w:rPr>
          <w:rFonts w:eastAsia="Times New Roman"/>
          <w:color w:val="000000"/>
          <w:sz w:val="24"/>
          <w:szCs w:val="24"/>
        </w:rPr>
        <w:t xml:space="preserve"> of digital educational software or services, including cloud-based services, for the digital storage, management, and retrieval of pupil records. </w:t>
      </w:r>
    </w:p>
    <w:p w14:paraId="479DFF72" w14:textId="77777777" w:rsidR="00D561B0" w:rsidRPr="004B4B3D" w:rsidRDefault="00D561B0" w:rsidP="00D561B0">
      <w:pPr>
        <w:spacing w:before="279" w:after="8733" w:line="276" w:lineRule="exact"/>
        <w:jc w:val="both"/>
        <w:textAlignment w:val="baseline"/>
        <w:rPr>
          <w:rFonts w:eastAsia="Times New Roman"/>
          <w:b/>
          <w:color w:val="000000"/>
          <w:sz w:val="24"/>
          <w:szCs w:val="24"/>
        </w:rPr>
        <w:sectPr w:rsidR="00D561B0" w:rsidRPr="004B4B3D">
          <w:pgSz w:w="12240" w:h="15840"/>
          <w:pgMar w:top="1440" w:right="1060" w:bottom="564" w:left="1060" w:header="720" w:footer="720" w:gutter="0"/>
          <w:cols w:space="720"/>
        </w:sectPr>
      </w:pPr>
    </w:p>
    <w:p w14:paraId="135D9986" w14:textId="77777777" w:rsidR="00D561B0" w:rsidRPr="00C91B8F" w:rsidRDefault="00D561B0" w:rsidP="00D561B0">
      <w:pPr>
        <w:rPr>
          <w:sz w:val="24"/>
          <w:szCs w:val="24"/>
        </w:rPr>
        <w:sectPr w:rsidR="00D561B0" w:rsidRPr="00C91B8F">
          <w:type w:val="continuous"/>
          <w:pgSz w:w="12240" w:h="15840"/>
          <w:pgMar w:top="1440" w:right="6286" w:bottom="564" w:left="5594" w:header="720" w:footer="720" w:gutter="0"/>
          <w:cols w:space="720"/>
        </w:sectPr>
      </w:pPr>
    </w:p>
    <w:p w14:paraId="08D76CBF" w14:textId="77777777" w:rsidR="00D561B0" w:rsidRPr="00C91B8F" w:rsidRDefault="00D561B0" w:rsidP="00D561B0">
      <w:pPr>
        <w:spacing w:before="10" w:line="278" w:lineRule="exact"/>
        <w:jc w:val="center"/>
        <w:textAlignment w:val="baseline"/>
        <w:rPr>
          <w:rFonts w:eastAsia="Times New Roman"/>
          <w:b/>
          <w:color w:val="000000"/>
          <w:spacing w:val="-2"/>
          <w:sz w:val="24"/>
          <w:szCs w:val="24"/>
          <w:u w:val="single"/>
        </w:rPr>
      </w:pPr>
      <w:r w:rsidRPr="00C91B8F">
        <w:rPr>
          <w:rFonts w:eastAsia="Times New Roman"/>
          <w:b/>
          <w:color w:val="000000"/>
          <w:spacing w:val="-2"/>
          <w:sz w:val="24"/>
          <w:szCs w:val="24"/>
          <w:u w:val="single"/>
        </w:rPr>
        <w:lastRenderedPageBreak/>
        <w:t>EXHIBIT "</w:t>
      </w:r>
      <w:r>
        <w:rPr>
          <w:rFonts w:eastAsia="Times New Roman"/>
          <w:b/>
          <w:color w:val="000000"/>
          <w:spacing w:val="-2"/>
          <w:sz w:val="24"/>
          <w:szCs w:val="24"/>
          <w:u w:val="single"/>
        </w:rPr>
        <w:t>B</w:t>
      </w:r>
      <w:r w:rsidRPr="00C91B8F">
        <w:rPr>
          <w:rFonts w:eastAsia="Times New Roman"/>
          <w:b/>
          <w:color w:val="000000"/>
          <w:spacing w:val="-2"/>
          <w:sz w:val="24"/>
          <w:szCs w:val="24"/>
          <w:u w:val="single"/>
        </w:rPr>
        <w:t>"</w:t>
      </w:r>
    </w:p>
    <w:p w14:paraId="4B737E4E" w14:textId="77777777" w:rsidR="00D561B0" w:rsidRPr="00C91B8F" w:rsidRDefault="00D561B0" w:rsidP="00D561B0">
      <w:pPr>
        <w:spacing w:before="274" w:line="274" w:lineRule="exact"/>
        <w:jc w:val="center"/>
        <w:textAlignment w:val="baseline"/>
        <w:rPr>
          <w:rFonts w:eastAsia="Times New Roman"/>
          <w:color w:val="000000"/>
          <w:sz w:val="24"/>
          <w:szCs w:val="24"/>
        </w:rPr>
      </w:pPr>
      <w:r w:rsidRPr="00C91B8F">
        <w:rPr>
          <w:rFonts w:eastAsia="Times New Roman"/>
          <w:color w:val="000000"/>
          <w:sz w:val="24"/>
          <w:szCs w:val="24"/>
        </w:rPr>
        <w:t>DIRECTIVE FOR DISPOSITION OF DATA</w:t>
      </w:r>
    </w:p>
    <w:p w14:paraId="28C1428A" w14:textId="20E50670" w:rsidR="00D561B0" w:rsidRPr="00C91B8F" w:rsidRDefault="00D561B0" w:rsidP="00D561B0">
      <w:pPr>
        <w:tabs>
          <w:tab w:val="right" w:pos="10224"/>
        </w:tabs>
        <w:spacing w:before="282" w:line="274" w:lineRule="exact"/>
        <w:textAlignment w:val="baseline"/>
        <w:rPr>
          <w:rFonts w:eastAsia="Times New Roman"/>
          <w:color w:val="000000"/>
          <w:sz w:val="24"/>
          <w:szCs w:val="24"/>
        </w:rPr>
      </w:pPr>
      <w:r>
        <w:rPr>
          <w:rFonts w:eastAsia="Times New Roman"/>
          <w:color w:val="000000"/>
          <w:sz w:val="24"/>
          <w:szCs w:val="24"/>
        </w:rPr>
        <w:t xml:space="preserve">_________________ </w:t>
      </w:r>
      <w:r w:rsidRPr="00C91B8F">
        <w:rPr>
          <w:rFonts w:eastAsia="Times New Roman"/>
          <w:color w:val="000000"/>
          <w:sz w:val="24"/>
          <w:szCs w:val="24"/>
        </w:rPr>
        <w:t>directs</w:t>
      </w:r>
      <w:r>
        <w:rPr>
          <w:rFonts w:eastAsia="Times New Roman"/>
          <w:color w:val="000000"/>
          <w:sz w:val="24"/>
          <w:szCs w:val="24"/>
        </w:rPr>
        <w:t xml:space="preserve"> ___________________ t</w:t>
      </w:r>
      <w:r w:rsidRPr="00C91B8F">
        <w:rPr>
          <w:rFonts w:eastAsia="Times New Roman"/>
          <w:color w:val="000000"/>
          <w:sz w:val="24"/>
          <w:szCs w:val="24"/>
        </w:rPr>
        <w:t>o</w:t>
      </w:r>
      <w:r>
        <w:rPr>
          <w:rFonts w:eastAsia="Times New Roman"/>
          <w:color w:val="000000"/>
          <w:sz w:val="24"/>
          <w:szCs w:val="24"/>
        </w:rPr>
        <w:t xml:space="preserve"> </w:t>
      </w:r>
      <w:r w:rsidRPr="00C91B8F">
        <w:rPr>
          <w:rFonts w:eastAsia="Times New Roman"/>
          <w:color w:val="000000"/>
          <w:sz w:val="24"/>
          <w:szCs w:val="24"/>
        </w:rPr>
        <w:t xml:space="preserve">dispose of data obtained by </w:t>
      </w:r>
      <w:r>
        <w:rPr>
          <w:rFonts w:eastAsia="Times New Roman"/>
          <w:color w:val="000000"/>
          <w:sz w:val="24"/>
          <w:szCs w:val="24"/>
        </w:rPr>
        <w:t>ERP</w:t>
      </w:r>
      <w:r w:rsidRPr="00C91B8F">
        <w:rPr>
          <w:rFonts w:eastAsia="Times New Roman"/>
          <w:color w:val="000000"/>
          <w:sz w:val="24"/>
          <w:szCs w:val="24"/>
        </w:rPr>
        <w:t xml:space="preserve"> pursuant to the terms of the Service Agreement between </w:t>
      </w:r>
      <w:r w:rsidR="004A17DD">
        <w:rPr>
          <w:rFonts w:eastAsia="Times New Roman"/>
          <w:color w:val="000000"/>
          <w:sz w:val="24"/>
          <w:szCs w:val="24"/>
        </w:rPr>
        <w:t>DISTRICT</w:t>
      </w:r>
      <w:r w:rsidRPr="00C91B8F">
        <w:rPr>
          <w:rFonts w:eastAsia="Times New Roman"/>
          <w:color w:val="000000"/>
          <w:sz w:val="24"/>
          <w:szCs w:val="24"/>
        </w:rPr>
        <w:t xml:space="preserve"> and </w:t>
      </w:r>
      <w:r>
        <w:rPr>
          <w:rFonts w:eastAsia="Times New Roman"/>
          <w:color w:val="000000"/>
          <w:sz w:val="24"/>
          <w:szCs w:val="24"/>
        </w:rPr>
        <w:t>ERP</w:t>
      </w:r>
      <w:r w:rsidRPr="00C91B8F">
        <w:rPr>
          <w:rFonts w:eastAsia="Times New Roman"/>
          <w:color w:val="000000"/>
          <w:sz w:val="24"/>
          <w:szCs w:val="24"/>
        </w:rPr>
        <w:t>. The terms of the Disposition are set forth below:</w:t>
      </w:r>
    </w:p>
    <w:tbl>
      <w:tblPr>
        <w:tblW w:w="0" w:type="auto"/>
        <w:tblInd w:w="29" w:type="dxa"/>
        <w:tblLayout w:type="fixed"/>
        <w:tblCellMar>
          <w:left w:w="0" w:type="dxa"/>
          <w:right w:w="0" w:type="dxa"/>
        </w:tblCellMar>
        <w:tblLook w:val="04A0" w:firstRow="1" w:lastRow="0" w:firstColumn="1" w:lastColumn="0" w:noHBand="0" w:noVBand="1"/>
      </w:tblPr>
      <w:tblGrid>
        <w:gridCol w:w="3898"/>
        <w:gridCol w:w="6417"/>
      </w:tblGrid>
      <w:tr w:rsidR="00D561B0" w:rsidRPr="00C91B8F" w14:paraId="016CEF94" w14:textId="77777777" w:rsidTr="001F6F30">
        <w:trPr>
          <w:trHeight w:hRule="exact" w:val="293"/>
        </w:trPr>
        <w:tc>
          <w:tcPr>
            <w:tcW w:w="3898" w:type="dxa"/>
            <w:tcBorders>
              <w:top w:val="single" w:sz="5" w:space="0" w:color="000000"/>
              <w:left w:val="single" w:sz="5" w:space="0" w:color="000000"/>
              <w:bottom w:val="single" w:sz="11" w:space="0" w:color="000000"/>
              <w:right w:val="single" w:sz="11" w:space="0" w:color="000000"/>
            </w:tcBorders>
          </w:tcPr>
          <w:p w14:paraId="1922778F" w14:textId="77777777" w:rsidR="00D561B0" w:rsidRPr="00C91B8F" w:rsidRDefault="00D561B0" w:rsidP="001F6F30">
            <w:pPr>
              <w:textAlignment w:val="baseline"/>
              <w:rPr>
                <w:rFonts w:eastAsia="Times New Roman"/>
                <w:color w:val="000000"/>
                <w:sz w:val="24"/>
                <w:szCs w:val="24"/>
              </w:rPr>
            </w:pPr>
            <w:r w:rsidRPr="00C91B8F">
              <w:rPr>
                <w:rFonts w:eastAsia="Times New Roman"/>
                <w:color w:val="000000"/>
                <w:sz w:val="24"/>
                <w:szCs w:val="24"/>
              </w:rPr>
              <w:t xml:space="preserve"> </w:t>
            </w:r>
          </w:p>
        </w:tc>
        <w:tc>
          <w:tcPr>
            <w:tcW w:w="6417" w:type="dxa"/>
            <w:tcBorders>
              <w:top w:val="single" w:sz="5" w:space="0" w:color="000000"/>
              <w:left w:val="single" w:sz="11" w:space="0" w:color="000000"/>
              <w:bottom w:val="single" w:sz="11" w:space="0" w:color="000000"/>
              <w:right w:val="single" w:sz="5" w:space="0" w:color="000000"/>
            </w:tcBorders>
          </w:tcPr>
          <w:p w14:paraId="5A51711B" w14:textId="77777777" w:rsidR="00D561B0" w:rsidRPr="00C91B8F" w:rsidRDefault="00D561B0" w:rsidP="001F6F30">
            <w:pPr>
              <w:textAlignment w:val="baseline"/>
              <w:rPr>
                <w:rFonts w:eastAsia="Times New Roman"/>
                <w:color w:val="000000"/>
                <w:sz w:val="24"/>
                <w:szCs w:val="24"/>
              </w:rPr>
            </w:pPr>
            <w:r w:rsidRPr="00C91B8F">
              <w:rPr>
                <w:rFonts w:eastAsia="Times New Roman"/>
                <w:color w:val="000000"/>
                <w:sz w:val="24"/>
                <w:szCs w:val="24"/>
              </w:rPr>
              <w:t xml:space="preserve"> </w:t>
            </w:r>
          </w:p>
        </w:tc>
      </w:tr>
      <w:tr w:rsidR="00D561B0" w:rsidRPr="00C91B8F" w14:paraId="3A78DBFE" w14:textId="77777777" w:rsidTr="001F6F30">
        <w:trPr>
          <w:trHeight w:hRule="exact" w:val="691"/>
        </w:trPr>
        <w:tc>
          <w:tcPr>
            <w:tcW w:w="3898" w:type="dxa"/>
            <w:vMerge w:val="restart"/>
            <w:tcBorders>
              <w:top w:val="single" w:sz="11" w:space="0" w:color="000000"/>
              <w:left w:val="single" w:sz="5" w:space="0" w:color="000000"/>
              <w:bottom w:val="single" w:sz="0" w:space="0" w:color="000000"/>
              <w:right w:val="single" w:sz="11" w:space="0" w:color="000000"/>
            </w:tcBorders>
            <w:vAlign w:val="bottom"/>
          </w:tcPr>
          <w:p w14:paraId="4B2FC147" w14:textId="77777777" w:rsidR="00D561B0" w:rsidRPr="00C91B8F" w:rsidRDefault="00D561B0" w:rsidP="001F6F30">
            <w:pPr>
              <w:spacing w:before="566" w:line="245" w:lineRule="exact"/>
              <w:ind w:left="125"/>
              <w:textAlignment w:val="baseline"/>
              <w:rPr>
                <w:rFonts w:eastAsia="Times New Roman"/>
                <w:b/>
                <w:color w:val="000000"/>
                <w:sz w:val="24"/>
                <w:szCs w:val="24"/>
              </w:rPr>
            </w:pPr>
            <w:r w:rsidRPr="00C91B8F">
              <w:rPr>
                <w:rFonts w:eastAsia="Times New Roman"/>
                <w:b/>
                <w:color w:val="000000"/>
                <w:sz w:val="24"/>
                <w:szCs w:val="24"/>
              </w:rPr>
              <w:t>Extent of Disposition</w:t>
            </w:r>
          </w:p>
        </w:tc>
        <w:tc>
          <w:tcPr>
            <w:tcW w:w="6417" w:type="dxa"/>
            <w:tcBorders>
              <w:top w:val="single" w:sz="11" w:space="0" w:color="000000"/>
              <w:left w:val="single" w:sz="11" w:space="0" w:color="000000"/>
              <w:bottom w:val="single" w:sz="5" w:space="0" w:color="000000"/>
              <w:right w:val="single" w:sz="5" w:space="0" w:color="000000"/>
            </w:tcBorders>
            <w:vAlign w:val="bottom"/>
          </w:tcPr>
          <w:p w14:paraId="0216A9B3" w14:textId="77777777" w:rsidR="00D561B0" w:rsidRPr="00C91B8F" w:rsidRDefault="00D561B0" w:rsidP="001F6F30">
            <w:pPr>
              <w:spacing w:before="432" w:line="249" w:lineRule="exact"/>
              <w:ind w:left="648"/>
              <w:textAlignment w:val="baseline"/>
              <w:rPr>
                <w:rFonts w:eastAsia="Times New Roman"/>
                <w:color w:val="000000"/>
                <w:sz w:val="24"/>
                <w:szCs w:val="24"/>
              </w:rPr>
            </w:pPr>
            <w:r w:rsidRPr="00C91B8F">
              <w:rPr>
                <w:rFonts w:eastAsia="Times New Roman"/>
                <w:color w:val="000000"/>
                <w:sz w:val="24"/>
                <w:szCs w:val="24"/>
              </w:rPr>
              <w:t>Partial. The categories of data to be disposed of are as</w:t>
            </w:r>
          </w:p>
        </w:tc>
      </w:tr>
      <w:tr w:rsidR="00D561B0" w:rsidRPr="00C91B8F" w14:paraId="2ED05111" w14:textId="77777777" w:rsidTr="001F6F30">
        <w:trPr>
          <w:trHeight w:hRule="exact" w:val="125"/>
        </w:trPr>
        <w:tc>
          <w:tcPr>
            <w:tcW w:w="3898" w:type="dxa"/>
            <w:vMerge/>
            <w:tcBorders>
              <w:top w:val="single" w:sz="0" w:space="0" w:color="000000"/>
              <w:left w:val="single" w:sz="5" w:space="0" w:color="000000"/>
              <w:bottom w:val="single" w:sz="11" w:space="0" w:color="000000"/>
              <w:right w:val="single" w:sz="11" w:space="0" w:color="000000"/>
            </w:tcBorders>
            <w:vAlign w:val="bottom"/>
          </w:tcPr>
          <w:p w14:paraId="499C804F" w14:textId="77777777" w:rsidR="00D561B0" w:rsidRPr="00C91B8F" w:rsidRDefault="00D561B0" w:rsidP="001F6F30">
            <w:pPr>
              <w:rPr>
                <w:sz w:val="24"/>
                <w:szCs w:val="24"/>
              </w:rPr>
            </w:pPr>
          </w:p>
        </w:tc>
        <w:tc>
          <w:tcPr>
            <w:tcW w:w="6417" w:type="dxa"/>
            <w:vMerge w:val="restart"/>
            <w:tcBorders>
              <w:top w:val="single" w:sz="5" w:space="0" w:color="000000"/>
              <w:left w:val="single" w:sz="11" w:space="0" w:color="000000"/>
              <w:bottom w:val="single" w:sz="0" w:space="0" w:color="000000"/>
              <w:right w:val="single" w:sz="5" w:space="0" w:color="000000"/>
            </w:tcBorders>
          </w:tcPr>
          <w:p w14:paraId="13F329CC" w14:textId="77777777" w:rsidR="00D561B0" w:rsidRPr="00C91B8F" w:rsidRDefault="00D561B0" w:rsidP="001F6F30">
            <w:pPr>
              <w:spacing w:line="274" w:lineRule="exact"/>
              <w:ind w:left="144"/>
              <w:textAlignment w:val="baseline"/>
              <w:rPr>
                <w:rFonts w:eastAsia="Times New Roman"/>
                <w:color w:val="000000"/>
                <w:sz w:val="24"/>
                <w:szCs w:val="24"/>
              </w:rPr>
            </w:pPr>
            <w:r w:rsidRPr="00C91B8F">
              <w:rPr>
                <w:rFonts w:eastAsia="Times New Roman"/>
                <w:color w:val="000000"/>
                <w:sz w:val="24"/>
                <w:szCs w:val="24"/>
              </w:rPr>
              <w:t>follows:</w:t>
            </w:r>
          </w:p>
          <w:p w14:paraId="72973B71" w14:textId="77777777" w:rsidR="00D561B0" w:rsidRPr="00C91B8F" w:rsidRDefault="00D561B0" w:rsidP="001F6F30">
            <w:pPr>
              <w:spacing w:before="560" w:line="249" w:lineRule="exact"/>
              <w:ind w:left="648"/>
              <w:textAlignment w:val="baseline"/>
              <w:rPr>
                <w:rFonts w:eastAsia="Times New Roman"/>
                <w:color w:val="000000"/>
                <w:sz w:val="24"/>
                <w:szCs w:val="24"/>
              </w:rPr>
            </w:pPr>
            <w:r w:rsidRPr="00C91B8F">
              <w:rPr>
                <w:rFonts w:eastAsia="Times New Roman"/>
                <w:color w:val="000000"/>
                <w:sz w:val="24"/>
                <w:szCs w:val="24"/>
              </w:rPr>
              <w:t>Complete. Disposition extends to all categories of data.</w:t>
            </w:r>
          </w:p>
        </w:tc>
      </w:tr>
      <w:tr w:rsidR="00D561B0" w:rsidRPr="00C91B8F" w14:paraId="6F442112" w14:textId="77777777" w:rsidTr="001F6F30">
        <w:trPr>
          <w:trHeight w:hRule="exact" w:val="979"/>
        </w:trPr>
        <w:tc>
          <w:tcPr>
            <w:tcW w:w="3898" w:type="dxa"/>
            <w:vMerge w:val="restart"/>
            <w:tcBorders>
              <w:top w:val="single" w:sz="11" w:space="0" w:color="000000"/>
              <w:left w:val="single" w:sz="5" w:space="0" w:color="000000"/>
              <w:bottom w:val="single" w:sz="0" w:space="0" w:color="000000"/>
              <w:right w:val="single" w:sz="11" w:space="0" w:color="000000"/>
            </w:tcBorders>
          </w:tcPr>
          <w:p w14:paraId="08C2CC20" w14:textId="77777777" w:rsidR="00D561B0" w:rsidRPr="00C91B8F" w:rsidRDefault="00D561B0" w:rsidP="001F6F30">
            <w:pPr>
              <w:spacing w:before="307" w:after="810" w:line="274" w:lineRule="exact"/>
              <w:ind w:left="125"/>
              <w:textAlignment w:val="baseline"/>
              <w:rPr>
                <w:rFonts w:eastAsia="Times New Roman"/>
                <w:color w:val="000000"/>
                <w:sz w:val="24"/>
                <w:szCs w:val="24"/>
              </w:rPr>
            </w:pPr>
            <w:r w:rsidRPr="00C91B8F">
              <w:rPr>
                <w:rFonts w:eastAsia="Times New Roman"/>
                <w:color w:val="000000"/>
                <w:sz w:val="24"/>
                <w:szCs w:val="24"/>
              </w:rPr>
              <w:t>Disposition shall be:</w:t>
            </w:r>
          </w:p>
        </w:tc>
        <w:tc>
          <w:tcPr>
            <w:tcW w:w="6417" w:type="dxa"/>
            <w:vMerge/>
            <w:tcBorders>
              <w:top w:val="single" w:sz="0" w:space="0" w:color="000000"/>
              <w:left w:val="single" w:sz="11" w:space="0" w:color="000000"/>
              <w:bottom w:val="single" w:sz="5" w:space="0" w:color="000000"/>
              <w:right w:val="single" w:sz="5" w:space="0" w:color="000000"/>
            </w:tcBorders>
          </w:tcPr>
          <w:p w14:paraId="341D9E06" w14:textId="77777777" w:rsidR="00D561B0" w:rsidRPr="00C91B8F" w:rsidRDefault="00D561B0" w:rsidP="001F6F30">
            <w:pPr>
              <w:rPr>
                <w:sz w:val="24"/>
                <w:szCs w:val="24"/>
              </w:rPr>
            </w:pPr>
          </w:p>
        </w:tc>
      </w:tr>
      <w:tr w:rsidR="00D561B0" w:rsidRPr="00C91B8F" w14:paraId="78A83450" w14:textId="77777777" w:rsidTr="001F6F30">
        <w:trPr>
          <w:trHeight w:hRule="exact" w:val="422"/>
        </w:trPr>
        <w:tc>
          <w:tcPr>
            <w:tcW w:w="3898" w:type="dxa"/>
            <w:vMerge/>
            <w:tcBorders>
              <w:top w:val="single" w:sz="0" w:space="0" w:color="000000"/>
              <w:left w:val="single" w:sz="5" w:space="0" w:color="000000"/>
              <w:bottom w:val="single" w:sz="5" w:space="0" w:color="000000"/>
              <w:right w:val="single" w:sz="11" w:space="0" w:color="000000"/>
            </w:tcBorders>
          </w:tcPr>
          <w:p w14:paraId="23B5A807" w14:textId="77777777" w:rsidR="00D561B0" w:rsidRPr="00C91B8F" w:rsidRDefault="00D561B0" w:rsidP="001F6F30">
            <w:pPr>
              <w:rPr>
                <w:sz w:val="24"/>
                <w:szCs w:val="24"/>
              </w:rPr>
            </w:pPr>
          </w:p>
        </w:tc>
        <w:tc>
          <w:tcPr>
            <w:tcW w:w="6417" w:type="dxa"/>
            <w:tcBorders>
              <w:top w:val="single" w:sz="5" w:space="0" w:color="000000"/>
              <w:left w:val="single" w:sz="11" w:space="0" w:color="000000"/>
              <w:bottom w:val="single" w:sz="5" w:space="0" w:color="000000"/>
              <w:right w:val="single" w:sz="5" w:space="0" w:color="000000"/>
            </w:tcBorders>
          </w:tcPr>
          <w:p w14:paraId="0AFBCB05" w14:textId="77777777" w:rsidR="00D561B0" w:rsidRPr="00C91B8F" w:rsidRDefault="00D561B0" w:rsidP="001F6F30">
            <w:pPr>
              <w:textAlignment w:val="baseline"/>
              <w:rPr>
                <w:rFonts w:eastAsia="Times New Roman"/>
                <w:color w:val="000000"/>
                <w:sz w:val="24"/>
                <w:szCs w:val="24"/>
              </w:rPr>
            </w:pPr>
            <w:r w:rsidRPr="00C91B8F">
              <w:rPr>
                <w:rFonts w:eastAsia="Times New Roman"/>
                <w:color w:val="000000"/>
                <w:sz w:val="24"/>
                <w:szCs w:val="24"/>
              </w:rPr>
              <w:t xml:space="preserve"> </w:t>
            </w:r>
          </w:p>
        </w:tc>
      </w:tr>
      <w:tr w:rsidR="00D561B0" w:rsidRPr="00C91B8F" w14:paraId="69A12468" w14:textId="77777777" w:rsidTr="001F6F30">
        <w:trPr>
          <w:trHeight w:hRule="exact" w:val="293"/>
        </w:trPr>
        <w:tc>
          <w:tcPr>
            <w:tcW w:w="3898" w:type="dxa"/>
            <w:tcBorders>
              <w:top w:val="single" w:sz="5" w:space="0" w:color="000000"/>
              <w:left w:val="single" w:sz="5" w:space="0" w:color="000000"/>
              <w:bottom w:val="single" w:sz="5" w:space="0" w:color="000000"/>
              <w:right w:val="single" w:sz="11" w:space="0" w:color="000000"/>
            </w:tcBorders>
          </w:tcPr>
          <w:p w14:paraId="67EBD56D" w14:textId="77777777" w:rsidR="00D561B0" w:rsidRPr="00C91B8F" w:rsidRDefault="00D561B0" w:rsidP="001F6F30">
            <w:pPr>
              <w:textAlignment w:val="baseline"/>
              <w:rPr>
                <w:rFonts w:eastAsia="Times New Roman"/>
                <w:color w:val="000000"/>
                <w:sz w:val="24"/>
                <w:szCs w:val="24"/>
              </w:rPr>
            </w:pPr>
            <w:r w:rsidRPr="00C91B8F">
              <w:rPr>
                <w:rFonts w:eastAsia="Times New Roman"/>
                <w:color w:val="000000"/>
                <w:sz w:val="24"/>
                <w:szCs w:val="24"/>
              </w:rPr>
              <w:t xml:space="preserve"> </w:t>
            </w:r>
          </w:p>
        </w:tc>
        <w:tc>
          <w:tcPr>
            <w:tcW w:w="6417" w:type="dxa"/>
            <w:tcBorders>
              <w:top w:val="single" w:sz="5" w:space="0" w:color="000000"/>
              <w:left w:val="single" w:sz="11" w:space="0" w:color="000000"/>
              <w:bottom w:val="single" w:sz="5" w:space="0" w:color="000000"/>
              <w:right w:val="single" w:sz="5" w:space="0" w:color="000000"/>
            </w:tcBorders>
          </w:tcPr>
          <w:p w14:paraId="5D6793E2" w14:textId="77777777" w:rsidR="00D561B0" w:rsidRPr="00C91B8F" w:rsidRDefault="00D561B0" w:rsidP="001F6F30">
            <w:pPr>
              <w:textAlignment w:val="baseline"/>
              <w:rPr>
                <w:rFonts w:eastAsia="Times New Roman"/>
                <w:color w:val="000000"/>
                <w:sz w:val="24"/>
                <w:szCs w:val="24"/>
              </w:rPr>
            </w:pPr>
            <w:r w:rsidRPr="00C91B8F">
              <w:rPr>
                <w:rFonts w:eastAsia="Times New Roman"/>
                <w:color w:val="000000"/>
                <w:sz w:val="24"/>
                <w:szCs w:val="24"/>
              </w:rPr>
              <w:t xml:space="preserve"> </w:t>
            </w:r>
          </w:p>
        </w:tc>
      </w:tr>
      <w:tr w:rsidR="00D561B0" w:rsidRPr="00C91B8F" w14:paraId="03E4FD1D" w14:textId="77777777" w:rsidTr="001F6F30">
        <w:trPr>
          <w:trHeight w:hRule="exact" w:val="538"/>
        </w:trPr>
        <w:tc>
          <w:tcPr>
            <w:tcW w:w="3898" w:type="dxa"/>
            <w:tcBorders>
              <w:top w:val="single" w:sz="5" w:space="0" w:color="000000"/>
              <w:left w:val="single" w:sz="5" w:space="0" w:color="000000"/>
              <w:bottom w:val="single" w:sz="11" w:space="0" w:color="000000"/>
              <w:right w:val="single" w:sz="11" w:space="0" w:color="000000"/>
            </w:tcBorders>
            <w:vAlign w:val="bottom"/>
          </w:tcPr>
          <w:p w14:paraId="65FEABC8" w14:textId="77777777" w:rsidR="00D561B0" w:rsidRPr="00C91B8F" w:rsidRDefault="00D561B0" w:rsidP="001F6F30">
            <w:pPr>
              <w:spacing w:before="288" w:line="245" w:lineRule="exact"/>
              <w:ind w:left="125"/>
              <w:textAlignment w:val="baseline"/>
              <w:rPr>
                <w:rFonts w:eastAsia="Times New Roman"/>
                <w:b/>
                <w:color w:val="000000"/>
                <w:sz w:val="24"/>
                <w:szCs w:val="24"/>
              </w:rPr>
            </w:pPr>
            <w:r w:rsidRPr="00C91B8F">
              <w:rPr>
                <w:rFonts w:eastAsia="Times New Roman"/>
                <w:b/>
                <w:color w:val="000000"/>
                <w:sz w:val="24"/>
                <w:szCs w:val="24"/>
              </w:rPr>
              <w:t>Nature of Disposition</w:t>
            </w:r>
          </w:p>
        </w:tc>
        <w:tc>
          <w:tcPr>
            <w:tcW w:w="6417" w:type="dxa"/>
            <w:vMerge w:val="restart"/>
            <w:tcBorders>
              <w:top w:val="single" w:sz="5" w:space="0" w:color="000000"/>
              <w:left w:val="single" w:sz="11" w:space="0" w:color="000000"/>
              <w:bottom w:val="single" w:sz="0" w:space="0" w:color="000000"/>
              <w:right w:val="single" w:sz="5" w:space="0" w:color="000000"/>
            </w:tcBorders>
            <w:vAlign w:val="bottom"/>
          </w:tcPr>
          <w:p w14:paraId="7610F71D" w14:textId="77777777" w:rsidR="00D561B0" w:rsidRPr="00C91B8F" w:rsidRDefault="00D561B0" w:rsidP="001F6F30">
            <w:pPr>
              <w:spacing w:before="427" w:line="250" w:lineRule="exact"/>
              <w:ind w:left="664"/>
              <w:textAlignment w:val="baseline"/>
              <w:rPr>
                <w:rFonts w:eastAsia="Times New Roman"/>
                <w:color w:val="000000"/>
                <w:sz w:val="24"/>
                <w:szCs w:val="24"/>
              </w:rPr>
            </w:pPr>
            <w:r w:rsidRPr="00C91B8F">
              <w:rPr>
                <w:rFonts w:eastAsia="Times New Roman"/>
                <w:color w:val="000000"/>
                <w:sz w:val="24"/>
                <w:szCs w:val="24"/>
              </w:rPr>
              <w:t>Destruction or deletion of data.</w:t>
            </w:r>
          </w:p>
        </w:tc>
      </w:tr>
      <w:tr w:rsidR="00D561B0" w:rsidRPr="00C91B8F" w14:paraId="0C1912F4" w14:textId="77777777" w:rsidTr="001F6F30">
        <w:trPr>
          <w:trHeight w:hRule="exact" w:val="144"/>
        </w:trPr>
        <w:tc>
          <w:tcPr>
            <w:tcW w:w="3898" w:type="dxa"/>
            <w:vMerge w:val="restart"/>
            <w:tcBorders>
              <w:top w:val="single" w:sz="11" w:space="0" w:color="000000"/>
              <w:left w:val="single" w:sz="5" w:space="0" w:color="000000"/>
              <w:bottom w:val="single" w:sz="0" w:space="0" w:color="000000"/>
              <w:right w:val="single" w:sz="11" w:space="0" w:color="000000"/>
            </w:tcBorders>
          </w:tcPr>
          <w:p w14:paraId="02CEF278" w14:textId="77777777" w:rsidR="00D561B0" w:rsidRPr="00C91B8F" w:rsidRDefault="00D561B0" w:rsidP="001F6F30">
            <w:pPr>
              <w:spacing w:before="306" w:after="1085" w:line="274" w:lineRule="exact"/>
              <w:ind w:left="125"/>
              <w:textAlignment w:val="baseline"/>
              <w:rPr>
                <w:rFonts w:eastAsia="Times New Roman"/>
                <w:color w:val="000000"/>
                <w:sz w:val="24"/>
                <w:szCs w:val="24"/>
              </w:rPr>
            </w:pPr>
            <w:r w:rsidRPr="00C91B8F">
              <w:rPr>
                <w:rFonts w:eastAsia="Times New Roman"/>
                <w:color w:val="000000"/>
                <w:sz w:val="24"/>
                <w:szCs w:val="24"/>
              </w:rPr>
              <w:t>Disposition shall be by:</w:t>
            </w:r>
          </w:p>
        </w:tc>
        <w:tc>
          <w:tcPr>
            <w:tcW w:w="6417" w:type="dxa"/>
            <w:vMerge/>
            <w:tcBorders>
              <w:top w:val="single" w:sz="0" w:space="0" w:color="000000"/>
              <w:left w:val="single" w:sz="11" w:space="0" w:color="000000"/>
              <w:bottom w:val="single" w:sz="5" w:space="0" w:color="000000"/>
              <w:right w:val="single" w:sz="5" w:space="0" w:color="000000"/>
            </w:tcBorders>
            <w:vAlign w:val="bottom"/>
          </w:tcPr>
          <w:p w14:paraId="58388A28" w14:textId="77777777" w:rsidR="00D561B0" w:rsidRPr="00C91B8F" w:rsidRDefault="00D561B0" w:rsidP="001F6F30">
            <w:pPr>
              <w:rPr>
                <w:sz w:val="24"/>
                <w:szCs w:val="24"/>
              </w:rPr>
            </w:pPr>
          </w:p>
        </w:tc>
      </w:tr>
      <w:tr w:rsidR="00D561B0" w:rsidRPr="00C91B8F" w14:paraId="5EC91665" w14:textId="77777777" w:rsidTr="001F6F30">
        <w:trPr>
          <w:trHeight w:hRule="exact" w:val="552"/>
        </w:trPr>
        <w:tc>
          <w:tcPr>
            <w:tcW w:w="3898" w:type="dxa"/>
            <w:vMerge/>
            <w:tcBorders>
              <w:top w:val="single" w:sz="0" w:space="0" w:color="000000"/>
              <w:left w:val="single" w:sz="5" w:space="0" w:color="000000"/>
              <w:bottom w:val="single" w:sz="0" w:space="0" w:color="000000"/>
              <w:right w:val="single" w:sz="11" w:space="0" w:color="000000"/>
            </w:tcBorders>
          </w:tcPr>
          <w:p w14:paraId="38F8CCC5" w14:textId="77777777" w:rsidR="00D561B0" w:rsidRPr="00C91B8F" w:rsidRDefault="00D561B0" w:rsidP="001F6F30">
            <w:pPr>
              <w:rPr>
                <w:sz w:val="24"/>
                <w:szCs w:val="24"/>
              </w:rPr>
            </w:pPr>
          </w:p>
        </w:tc>
        <w:tc>
          <w:tcPr>
            <w:tcW w:w="6417" w:type="dxa"/>
            <w:tcBorders>
              <w:top w:val="single" w:sz="5" w:space="0" w:color="000000"/>
              <w:left w:val="single" w:sz="11" w:space="0" w:color="000000"/>
              <w:bottom w:val="single" w:sz="5" w:space="0" w:color="000000"/>
              <w:right w:val="single" w:sz="5" w:space="0" w:color="000000"/>
            </w:tcBorders>
            <w:vAlign w:val="bottom"/>
          </w:tcPr>
          <w:p w14:paraId="3BD468E6" w14:textId="77777777" w:rsidR="00D561B0" w:rsidRPr="00C91B8F" w:rsidRDefault="00D561B0" w:rsidP="001F6F30">
            <w:pPr>
              <w:spacing w:before="296" w:line="246" w:lineRule="exact"/>
              <w:ind w:left="648"/>
              <w:textAlignment w:val="baseline"/>
              <w:rPr>
                <w:rFonts w:eastAsia="Times New Roman"/>
                <w:color w:val="000000"/>
                <w:sz w:val="24"/>
                <w:szCs w:val="24"/>
              </w:rPr>
            </w:pPr>
            <w:r w:rsidRPr="00C91B8F">
              <w:rPr>
                <w:rFonts w:eastAsia="Times New Roman"/>
                <w:color w:val="000000"/>
                <w:sz w:val="24"/>
                <w:szCs w:val="24"/>
              </w:rPr>
              <w:t>Transfer of data. The data shall be transferred as set forth</w:t>
            </w:r>
          </w:p>
        </w:tc>
      </w:tr>
      <w:tr w:rsidR="00D561B0" w:rsidRPr="00C91B8F" w14:paraId="72441A76" w14:textId="77777777" w:rsidTr="001F6F30">
        <w:trPr>
          <w:trHeight w:hRule="exact" w:val="974"/>
        </w:trPr>
        <w:tc>
          <w:tcPr>
            <w:tcW w:w="3898" w:type="dxa"/>
            <w:vMerge/>
            <w:tcBorders>
              <w:top w:val="single" w:sz="0" w:space="0" w:color="000000"/>
              <w:left w:val="single" w:sz="5" w:space="0" w:color="000000"/>
              <w:bottom w:val="single" w:sz="5" w:space="0" w:color="000000"/>
              <w:right w:val="single" w:sz="11" w:space="0" w:color="000000"/>
            </w:tcBorders>
          </w:tcPr>
          <w:p w14:paraId="636D0E89" w14:textId="77777777" w:rsidR="00D561B0" w:rsidRPr="00C91B8F" w:rsidRDefault="00D561B0" w:rsidP="001F6F30">
            <w:pPr>
              <w:rPr>
                <w:sz w:val="24"/>
                <w:szCs w:val="24"/>
              </w:rPr>
            </w:pPr>
          </w:p>
        </w:tc>
        <w:tc>
          <w:tcPr>
            <w:tcW w:w="6417" w:type="dxa"/>
            <w:tcBorders>
              <w:top w:val="single" w:sz="5" w:space="0" w:color="000000"/>
              <w:left w:val="single" w:sz="11" w:space="0" w:color="000000"/>
              <w:bottom w:val="single" w:sz="5" w:space="0" w:color="000000"/>
              <w:right w:val="single" w:sz="5" w:space="0" w:color="000000"/>
            </w:tcBorders>
          </w:tcPr>
          <w:p w14:paraId="69D3828C" w14:textId="3A7367C8" w:rsidR="00D561B0" w:rsidRPr="00C91B8F" w:rsidRDefault="00D561B0" w:rsidP="001F6F30">
            <w:pPr>
              <w:spacing w:after="119" w:line="276" w:lineRule="exact"/>
              <w:ind w:left="144" w:right="180"/>
              <w:textAlignment w:val="baseline"/>
              <w:rPr>
                <w:rFonts w:eastAsia="Times New Roman"/>
                <w:color w:val="000000"/>
                <w:sz w:val="24"/>
                <w:szCs w:val="24"/>
              </w:rPr>
            </w:pPr>
            <w:r w:rsidRPr="00C91B8F">
              <w:rPr>
                <w:rFonts w:eastAsia="Times New Roman"/>
                <w:color w:val="000000"/>
                <w:sz w:val="24"/>
                <w:szCs w:val="24"/>
              </w:rPr>
              <w:t xml:space="preserve">in an attachment to this Directive. Following confirmation from </w:t>
            </w:r>
            <w:r w:rsidR="004A17DD">
              <w:rPr>
                <w:rFonts w:eastAsia="Times New Roman"/>
                <w:color w:val="000000"/>
                <w:sz w:val="24"/>
                <w:szCs w:val="24"/>
              </w:rPr>
              <w:t>DISTRICT</w:t>
            </w:r>
            <w:r w:rsidRPr="00C91B8F">
              <w:rPr>
                <w:rFonts w:eastAsia="Times New Roman"/>
                <w:color w:val="000000"/>
                <w:sz w:val="24"/>
                <w:szCs w:val="24"/>
              </w:rPr>
              <w:t xml:space="preserve"> that data was successfully transferred, </w:t>
            </w:r>
            <w:r>
              <w:rPr>
                <w:rFonts w:eastAsia="Times New Roman"/>
                <w:color w:val="000000"/>
                <w:sz w:val="24"/>
                <w:szCs w:val="24"/>
              </w:rPr>
              <w:t>ERP</w:t>
            </w:r>
            <w:r w:rsidRPr="00C91B8F">
              <w:rPr>
                <w:rFonts w:eastAsia="Times New Roman"/>
                <w:color w:val="000000"/>
                <w:sz w:val="24"/>
                <w:szCs w:val="24"/>
              </w:rPr>
              <w:t xml:space="preserve"> shall destroy or delete all applicable data.</w:t>
            </w:r>
          </w:p>
        </w:tc>
      </w:tr>
      <w:tr w:rsidR="00D561B0" w:rsidRPr="00C91B8F" w14:paraId="44566CCD" w14:textId="77777777" w:rsidTr="001F6F30">
        <w:trPr>
          <w:trHeight w:hRule="exact" w:val="293"/>
        </w:trPr>
        <w:tc>
          <w:tcPr>
            <w:tcW w:w="3898" w:type="dxa"/>
            <w:tcBorders>
              <w:top w:val="single" w:sz="5" w:space="0" w:color="000000"/>
              <w:left w:val="single" w:sz="5" w:space="0" w:color="000000"/>
              <w:bottom w:val="single" w:sz="5" w:space="0" w:color="000000"/>
              <w:right w:val="single" w:sz="11" w:space="0" w:color="000000"/>
            </w:tcBorders>
          </w:tcPr>
          <w:p w14:paraId="39B80665" w14:textId="77777777" w:rsidR="00D561B0" w:rsidRPr="00C91B8F" w:rsidRDefault="00D561B0" w:rsidP="001F6F30">
            <w:pPr>
              <w:textAlignment w:val="baseline"/>
              <w:rPr>
                <w:rFonts w:eastAsia="Times New Roman"/>
                <w:color w:val="000000"/>
                <w:sz w:val="24"/>
                <w:szCs w:val="24"/>
              </w:rPr>
            </w:pPr>
            <w:r w:rsidRPr="00C91B8F">
              <w:rPr>
                <w:rFonts w:eastAsia="Times New Roman"/>
                <w:color w:val="000000"/>
                <w:sz w:val="24"/>
                <w:szCs w:val="24"/>
              </w:rPr>
              <w:t xml:space="preserve"> </w:t>
            </w:r>
          </w:p>
        </w:tc>
        <w:tc>
          <w:tcPr>
            <w:tcW w:w="6417" w:type="dxa"/>
            <w:tcBorders>
              <w:top w:val="single" w:sz="5" w:space="0" w:color="000000"/>
              <w:left w:val="single" w:sz="11" w:space="0" w:color="000000"/>
              <w:bottom w:val="single" w:sz="5" w:space="0" w:color="000000"/>
              <w:right w:val="single" w:sz="5" w:space="0" w:color="000000"/>
            </w:tcBorders>
          </w:tcPr>
          <w:p w14:paraId="63DA2F53" w14:textId="77777777" w:rsidR="00D561B0" w:rsidRPr="00C91B8F" w:rsidRDefault="00D561B0" w:rsidP="001F6F30">
            <w:pPr>
              <w:textAlignment w:val="baseline"/>
              <w:rPr>
                <w:rFonts w:eastAsia="Times New Roman"/>
                <w:color w:val="000000"/>
                <w:sz w:val="24"/>
                <w:szCs w:val="24"/>
              </w:rPr>
            </w:pPr>
            <w:r w:rsidRPr="00C91B8F">
              <w:rPr>
                <w:rFonts w:eastAsia="Times New Roman"/>
                <w:color w:val="000000"/>
                <w:sz w:val="24"/>
                <w:szCs w:val="24"/>
              </w:rPr>
              <w:t xml:space="preserve"> </w:t>
            </w:r>
          </w:p>
        </w:tc>
      </w:tr>
      <w:tr w:rsidR="00D561B0" w:rsidRPr="00C91B8F" w14:paraId="69C39758" w14:textId="77777777" w:rsidTr="001F6F30">
        <w:trPr>
          <w:trHeight w:hRule="exact" w:val="269"/>
        </w:trPr>
        <w:tc>
          <w:tcPr>
            <w:tcW w:w="3898" w:type="dxa"/>
            <w:tcBorders>
              <w:top w:val="single" w:sz="5" w:space="0" w:color="000000"/>
              <w:left w:val="single" w:sz="5" w:space="0" w:color="000000"/>
              <w:bottom w:val="single" w:sz="11" w:space="0" w:color="000000"/>
              <w:right w:val="single" w:sz="11" w:space="0" w:color="000000"/>
            </w:tcBorders>
            <w:vAlign w:val="center"/>
          </w:tcPr>
          <w:p w14:paraId="4298D2A8" w14:textId="77777777" w:rsidR="00D561B0" w:rsidRPr="00C91B8F" w:rsidRDefault="00D561B0" w:rsidP="001F6F30">
            <w:pPr>
              <w:spacing w:line="249" w:lineRule="exact"/>
              <w:ind w:left="125"/>
              <w:textAlignment w:val="baseline"/>
              <w:rPr>
                <w:rFonts w:eastAsia="Times New Roman"/>
                <w:b/>
                <w:color w:val="000000"/>
                <w:sz w:val="24"/>
                <w:szCs w:val="24"/>
              </w:rPr>
            </w:pPr>
            <w:r w:rsidRPr="00C91B8F">
              <w:rPr>
                <w:rFonts w:eastAsia="Times New Roman"/>
                <w:b/>
                <w:color w:val="000000"/>
                <w:sz w:val="24"/>
                <w:szCs w:val="24"/>
              </w:rPr>
              <w:t>Timing of Disposition</w:t>
            </w:r>
          </w:p>
        </w:tc>
        <w:tc>
          <w:tcPr>
            <w:tcW w:w="6417" w:type="dxa"/>
            <w:vMerge w:val="restart"/>
            <w:tcBorders>
              <w:top w:val="single" w:sz="5" w:space="0" w:color="000000"/>
              <w:left w:val="single" w:sz="11" w:space="0" w:color="000000"/>
              <w:bottom w:val="single" w:sz="0" w:space="0" w:color="000000"/>
              <w:right w:val="single" w:sz="5" w:space="0" w:color="000000"/>
            </w:tcBorders>
            <w:vAlign w:val="bottom"/>
          </w:tcPr>
          <w:p w14:paraId="7BD65D3B" w14:textId="77777777" w:rsidR="00D561B0" w:rsidRPr="00C91B8F" w:rsidRDefault="00D561B0" w:rsidP="001F6F30">
            <w:pPr>
              <w:spacing w:before="432" w:line="249" w:lineRule="exact"/>
              <w:ind w:left="664"/>
              <w:textAlignment w:val="baseline"/>
              <w:rPr>
                <w:rFonts w:eastAsia="Times New Roman"/>
                <w:color w:val="000000"/>
                <w:sz w:val="24"/>
                <w:szCs w:val="24"/>
              </w:rPr>
            </w:pPr>
            <w:r w:rsidRPr="00C91B8F">
              <w:rPr>
                <w:rFonts w:eastAsia="Times New Roman"/>
                <w:color w:val="000000"/>
                <w:sz w:val="24"/>
                <w:szCs w:val="24"/>
              </w:rPr>
              <w:t>As soon as commercially practicable</w:t>
            </w:r>
          </w:p>
        </w:tc>
      </w:tr>
      <w:tr w:rsidR="00D561B0" w:rsidRPr="00C91B8F" w14:paraId="1C274789" w14:textId="77777777" w:rsidTr="001F6F30">
        <w:trPr>
          <w:trHeight w:hRule="exact" w:val="422"/>
        </w:trPr>
        <w:tc>
          <w:tcPr>
            <w:tcW w:w="3898" w:type="dxa"/>
            <w:vMerge w:val="restart"/>
            <w:tcBorders>
              <w:top w:val="single" w:sz="11" w:space="0" w:color="000000"/>
              <w:left w:val="single" w:sz="5" w:space="0" w:color="000000"/>
              <w:bottom w:val="single" w:sz="0" w:space="0" w:color="000000"/>
              <w:right w:val="single" w:sz="11" w:space="0" w:color="000000"/>
            </w:tcBorders>
          </w:tcPr>
          <w:p w14:paraId="0F91EF00" w14:textId="77777777" w:rsidR="00D561B0" w:rsidRPr="00C91B8F" w:rsidRDefault="00D561B0" w:rsidP="001F6F30">
            <w:pPr>
              <w:spacing w:before="299" w:after="1086" w:line="277" w:lineRule="exact"/>
              <w:ind w:left="108"/>
              <w:textAlignment w:val="baseline"/>
              <w:rPr>
                <w:rFonts w:eastAsia="Times New Roman"/>
                <w:color w:val="000000"/>
                <w:sz w:val="24"/>
                <w:szCs w:val="24"/>
              </w:rPr>
            </w:pPr>
            <w:r w:rsidRPr="00C91B8F">
              <w:rPr>
                <w:rFonts w:eastAsia="Times New Roman"/>
                <w:color w:val="000000"/>
                <w:sz w:val="24"/>
                <w:szCs w:val="24"/>
              </w:rPr>
              <w:t>Data shall be disposed of by the following date:</w:t>
            </w:r>
          </w:p>
        </w:tc>
        <w:tc>
          <w:tcPr>
            <w:tcW w:w="6417" w:type="dxa"/>
            <w:vMerge/>
            <w:tcBorders>
              <w:top w:val="single" w:sz="0" w:space="0" w:color="000000"/>
              <w:left w:val="single" w:sz="11" w:space="0" w:color="000000"/>
              <w:bottom w:val="single" w:sz="5" w:space="0" w:color="000000"/>
              <w:right w:val="single" w:sz="5" w:space="0" w:color="000000"/>
            </w:tcBorders>
            <w:vAlign w:val="bottom"/>
          </w:tcPr>
          <w:p w14:paraId="6C8A9948" w14:textId="77777777" w:rsidR="00D561B0" w:rsidRPr="00C91B8F" w:rsidRDefault="00D561B0" w:rsidP="001F6F30">
            <w:pPr>
              <w:rPr>
                <w:sz w:val="24"/>
                <w:szCs w:val="24"/>
              </w:rPr>
            </w:pPr>
          </w:p>
        </w:tc>
      </w:tr>
      <w:tr w:rsidR="00D561B0" w:rsidRPr="00C91B8F" w14:paraId="63C0C1CE" w14:textId="77777777" w:rsidTr="001F6F30">
        <w:trPr>
          <w:trHeight w:hRule="exact" w:val="552"/>
        </w:trPr>
        <w:tc>
          <w:tcPr>
            <w:tcW w:w="3898" w:type="dxa"/>
            <w:vMerge/>
            <w:tcBorders>
              <w:top w:val="single" w:sz="0" w:space="0" w:color="000000"/>
              <w:left w:val="single" w:sz="5" w:space="0" w:color="000000"/>
              <w:bottom w:val="single" w:sz="0" w:space="0" w:color="000000"/>
              <w:right w:val="single" w:sz="11" w:space="0" w:color="000000"/>
            </w:tcBorders>
          </w:tcPr>
          <w:p w14:paraId="29F0074C" w14:textId="77777777" w:rsidR="00D561B0" w:rsidRPr="00C91B8F" w:rsidRDefault="00D561B0" w:rsidP="001F6F30">
            <w:pPr>
              <w:rPr>
                <w:sz w:val="24"/>
                <w:szCs w:val="24"/>
              </w:rPr>
            </w:pPr>
          </w:p>
        </w:tc>
        <w:tc>
          <w:tcPr>
            <w:tcW w:w="6417" w:type="dxa"/>
            <w:tcBorders>
              <w:top w:val="single" w:sz="5" w:space="0" w:color="000000"/>
              <w:left w:val="single" w:sz="11" w:space="0" w:color="000000"/>
              <w:bottom w:val="single" w:sz="5" w:space="0" w:color="000000"/>
              <w:right w:val="single" w:sz="5" w:space="0" w:color="000000"/>
            </w:tcBorders>
            <w:vAlign w:val="bottom"/>
          </w:tcPr>
          <w:p w14:paraId="7854AEBF" w14:textId="77777777" w:rsidR="00D561B0" w:rsidRPr="00C91B8F" w:rsidRDefault="00D561B0" w:rsidP="001F6F30">
            <w:pPr>
              <w:spacing w:before="293" w:line="244" w:lineRule="exact"/>
              <w:ind w:left="664"/>
              <w:textAlignment w:val="baseline"/>
              <w:rPr>
                <w:rFonts w:eastAsia="Times New Roman"/>
                <w:color w:val="000000"/>
                <w:sz w:val="24"/>
                <w:szCs w:val="24"/>
              </w:rPr>
            </w:pPr>
            <w:r w:rsidRPr="00C91B8F">
              <w:rPr>
                <w:rFonts w:eastAsia="Times New Roman"/>
                <w:color w:val="000000"/>
                <w:sz w:val="24"/>
                <w:szCs w:val="24"/>
              </w:rPr>
              <w:t>By (Insert Date)</w:t>
            </w:r>
          </w:p>
        </w:tc>
      </w:tr>
      <w:tr w:rsidR="00D561B0" w:rsidRPr="00C91B8F" w14:paraId="16D81410" w14:textId="77777777" w:rsidTr="001F6F30">
        <w:trPr>
          <w:trHeight w:hRule="exact" w:val="979"/>
        </w:trPr>
        <w:tc>
          <w:tcPr>
            <w:tcW w:w="3898" w:type="dxa"/>
            <w:vMerge/>
            <w:tcBorders>
              <w:top w:val="single" w:sz="0" w:space="0" w:color="000000"/>
              <w:left w:val="single" w:sz="5" w:space="0" w:color="000000"/>
              <w:bottom w:val="single" w:sz="5" w:space="0" w:color="000000"/>
              <w:right w:val="single" w:sz="11" w:space="0" w:color="000000"/>
            </w:tcBorders>
          </w:tcPr>
          <w:p w14:paraId="74D7F5BE" w14:textId="77777777" w:rsidR="00D561B0" w:rsidRPr="00C91B8F" w:rsidRDefault="00D561B0" w:rsidP="001F6F30">
            <w:pPr>
              <w:rPr>
                <w:sz w:val="24"/>
                <w:szCs w:val="24"/>
              </w:rPr>
            </w:pPr>
          </w:p>
        </w:tc>
        <w:tc>
          <w:tcPr>
            <w:tcW w:w="6417" w:type="dxa"/>
            <w:tcBorders>
              <w:top w:val="single" w:sz="5" w:space="0" w:color="000000"/>
              <w:left w:val="single" w:sz="11" w:space="0" w:color="000000"/>
              <w:bottom w:val="single" w:sz="5" w:space="0" w:color="000000"/>
              <w:right w:val="single" w:sz="5" w:space="0" w:color="000000"/>
            </w:tcBorders>
          </w:tcPr>
          <w:p w14:paraId="1BFB682C" w14:textId="77777777" w:rsidR="00D561B0" w:rsidRPr="00C91B8F" w:rsidRDefault="00D561B0" w:rsidP="001F6F30">
            <w:pPr>
              <w:textAlignment w:val="baseline"/>
              <w:rPr>
                <w:rFonts w:eastAsia="Times New Roman"/>
                <w:color w:val="000000"/>
                <w:sz w:val="24"/>
                <w:szCs w:val="24"/>
              </w:rPr>
            </w:pPr>
            <w:r w:rsidRPr="00C91B8F">
              <w:rPr>
                <w:rFonts w:eastAsia="Times New Roman"/>
                <w:color w:val="000000"/>
                <w:sz w:val="24"/>
                <w:szCs w:val="24"/>
              </w:rPr>
              <w:t xml:space="preserve"> </w:t>
            </w:r>
          </w:p>
        </w:tc>
      </w:tr>
    </w:tbl>
    <w:p w14:paraId="7A866680" w14:textId="77777777" w:rsidR="00D561B0" w:rsidRPr="00C91B8F" w:rsidRDefault="00D561B0" w:rsidP="00D561B0">
      <w:pPr>
        <w:spacing w:after="520" w:line="20" w:lineRule="exact"/>
        <w:rPr>
          <w:sz w:val="24"/>
          <w:szCs w:val="24"/>
        </w:rPr>
      </w:pPr>
    </w:p>
    <w:p w14:paraId="111741A7" w14:textId="441F72B7" w:rsidR="00D561B0" w:rsidRPr="00C91B8F" w:rsidRDefault="00D561B0" w:rsidP="00D561B0">
      <w:pPr>
        <w:tabs>
          <w:tab w:val="left" w:pos="6624"/>
        </w:tabs>
        <w:spacing w:before="22" w:after="518" w:line="274" w:lineRule="exact"/>
        <w:ind w:left="144"/>
        <w:textAlignment w:val="baseline"/>
        <w:rPr>
          <w:rFonts w:eastAsia="Times New Roman"/>
          <w:color w:val="000000"/>
          <w:spacing w:val="1"/>
          <w:sz w:val="24"/>
          <w:szCs w:val="24"/>
        </w:rPr>
      </w:pPr>
      <w:r>
        <w:rPr>
          <w:noProof/>
          <w:sz w:val="24"/>
          <w:szCs w:val="24"/>
        </w:rPr>
        <mc:AlternateContent>
          <mc:Choice Requires="wps">
            <w:drawing>
              <wp:anchor distT="0" distB="0" distL="114300" distR="114300" simplePos="0" relativeHeight="251659264" behindDoc="0" locked="0" layoutInCell="1" allowOverlap="1" wp14:anchorId="5848A988" wp14:editId="769CAC3B">
                <wp:simplePos x="0" y="0"/>
                <wp:positionH relativeFrom="page">
                  <wp:posOffset>682625</wp:posOffset>
                </wp:positionH>
                <wp:positionV relativeFrom="page">
                  <wp:posOffset>7443470</wp:posOffset>
                </wp:positionV>
                <wp:extent cx="27533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36C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5pt,586.1pt" to="270.55pt,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t6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" strokeweight=".7pt">
                <w10:wrap anchorx="page" anchory="page"/>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73884DDD" wp14:editId="4F200FFE">
                <wp:simplePos x="0" y="0"/>
                <wp:positionH relativeFrom="page">
                  <wp:posOffset>4800600</wp:posOffset>
                </wp:positionH>
                <wp:positionV relativeFrom="page">
                  <wp:posOffset>7443470</wp:posOffset>
                </wp:positionV>
                <wp:extent cx="5403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0FA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586.1pt" to="420.55pt,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OMHAIAADU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" strokeweight=".7pt">
                <w10:wrap anchorx="page" anchory="page"/>
              </v:line>
            </w:pict>
          </mc:Fallback>
        </mc:AlternateContent>
      </w:r>
      <w:r w:rsidRPr="00C91B8F">
        <w:rPr>
          <w:rFonts w:eastAsia="Times New Roman"/>
          <w:color w:val="000000"/>
          <w:spacing w:val="1"/>
          <w:sz w:val="24"/>
          <w:szCs w:val="24"/>
        </w:rPr>
        <w:t xml:space="preserve">Authorized Representative of </w:t>
      </w:r>
      <w:r w:rsidR="004A17DD">
        <w:rPr>
          <w:rFonts w:eastAsia="Times New Roman"/>
          <w:color w:val="000000"/>
          <w:spacing w:val="1"/>
          <w:sz w:val="24"/>
          <w:szCs w:val="24"/>
        </w:rPr>
        <w:t>DISTRICT</w:t>
      </w:r>
      <w:r w:rsidRPr="00C91B8F">
        <w:rPr>
          <w:rFonts w:eastAsia="Times New Roman"/>
          <w:color w:val="000000"/>
          <w:spacing w:val="1"/>
          <w:sz w:val="24"/>
          <w:szCs w:val="24"/>
        </w:rPr>
        <w:tab/>
        <w:t>Date</w:t>
      </w:r>
    </w:p>
    <w:p w14:paraId="443E4E9A" w14:textId="77777777" w:rsidR="00D561B0" w:rsidRPr="00C91B8F" w:rsidRDefault="00D561B0" w:rsidP="00D561B0">
      <w:pPr>
        <w:spacing w:before="32" w:line="274" w:lineRule="exact"/>
        <w:ind w:left="144"/>
        <w:textAlignment w:val="baseline"/>
        <w:rPr>
          <w:rFonts w:eastAsia="Times New Roman"/>
          <w:color w:val="000000"/>
          <w:sz w:val="24"/>
          <w:szCs w:val="24"/>
        </w:rPr>
      </w:pPr>
      <w:r>
        <w:rPr>
          <w:noProof/>
          <w:sz w:val="24"/>
          <w:szCs w:val="24"/>
        </w:rPr>
        <mc:AlternateContent>
          <mc:Choice Requires="wps">
            <w:drawing>
              <wp:anchor distT="0" distB="0" distL="280035" distR="0" simplePos="0" relativeHeight="251663360" behindDoc="1" locked="0" layoutInCell="1" allowOverlap="1" wp14:anchorId="79B4321B" wp14:editId="10F334E4">
                <wp:simplePos x="0" y="0"/>
                <wp:positionH relativeFrom="page">
                  <wp:posOffset>3510915</wp:posOffset>
                </wp:positionH>
                <wp:positionV relativeFrom="page">
                  <wp:posOffset>7972425</wp:posOffset>
                </wp:positionV>
                <wp:extent cx="3657600" cy="14890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7E53" w14:textId="77777777" w:rsidR="00D561B0" w:rsidRDefault="00D561B0" w:rsidP="00D561B0">
                            <w:pPr>
                              <w:spacing w:before="16" w:line="274" w:lineRule="exact"/>
                              <w:ind w:left="1944"/>
                              <w:textAlignment w:val="baseline"/>
                              <w:rPr>
                                <w:rFonts w:eastAsia="Times New Roman"/>
                                <w:color w:val="000000"/>
                                <w:spacing w:val="24"/>
                                <w:sz w:val="24"/>
                              </w:rPr>
                            </w:pPr>
                            <w:r>
                              <w:rPr>
                                <w:rFonts w:eastAsia="Times New Roman"/>
                                <w:color w:val="000000"/>
                                <w:spacing w:val="24"/>
                                <w:sz w:val="24"/>
                              </w:rPr>
                              <w:t>Date</w:t>
                            </w:r>
                          </w:p>
                          <w:p w14:paraId="046507FA" w14:textId="77777777" w:rsidR="00D561B0" w:rsidRDefault="00D561B0" w:rsidP="00D561B0">
                            <w:pPr>
                              <w:spacing w:before="1761" w:after="9" w:line="274" w:lineRule="exact"/>
                              <w:ind w:left="72"/>
                              <w:textAlignment w:val="baseline"/>
                              <w:rPr>
                                <w:rFonts w:eastAsia="Times New Roman"/>
                                <w:color w:val="000000"/>
                                <w:spacing w:val="26"/>
                                <w:sz w:val="24"/>
                              </w:rPr>
                            </w:pPr>
                            <w:r>
                              <w:rPr>
                                <w:rFonts w:eastAsia="Times New Roman"/>
                                <w:color w:val="000000"/>
                                <w:spacing w:val="26"/>
                                <w:sz w:val="2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321B" id="Text Box 3" o:spid="_x0000_s1027" type="#_x0000_t202" style="position:absolute;left:0;text-align:left;margin-left:276.45pt;margin-top:627.75pt;width:4in;height:117.25pt;z-index:-251653120;visibility:visible;mso-wrap-style:square;mso-width-percent:0;mso-height-percent:0;mso-wrap-distance-left:22.0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" filled="f" stroked="f">
                <v:textbox inset="0,0,0,0">
                  <w:txbxContent>
                    <w:p w14:paraId="35727E53" w14:textId="77777777" w:rsidR="00D561B0" w:rsidRDefault="00D561B0" w:rsidP="00D561B0">
                      <w:pPr>
                        <w:spacing w:before="16" w:line="274" w:lineRule="exact"/>
                        <w:ind w:left="1944"/>
                        <w:textAlignment w:val="baseline"/>
                        <w:rPr>
                          <w:rFonts w:eastAsia="Times New Roman"/>
                          <w:color w:val="000000"/>
                          <w:spacing w:val="24"/>
                          <w:sz w:val="24"/>
                        </w:rPr>
                      </w:pPr>
                      <w:r>
                        <w:rPr>
                          <w:rFonts w:eastAsia="Times New Roman"/>
                          <w:color w:val="000000"/>
                          <w:spacing w:val="24"/>
                          <w:sz w:val="24"/>
                        </w:rPr>
                        <w:t>Date</w:t>
                      </w:r>
                    </w:p>
                    <w:p w14:paraId="046507FA" w14:textId="77777777" w:rsidR="00D561B0" w:rsidRDefault="00D561B0" w:rsidP="00D561B0">
                      <w:pPr>
                        <w:spacing w:before="1761" w:after="9" w:line="274" w:lineRule="exact"/>
                        <w:ind w:left="72"/>
                        <w:textAlignment w:val="baseline"/>
                        <w:rPr>
                          <w:rFonts w:eastAsia="Times New Roman"/>
                          <w:color w:val="000000"/>
                          <w:spacing w:val="26"/>
                          <w:sz w:val="24"/>
                        </w:rPr>
                      </w:pPr>
                      <w:r>
                        <w:rPr>
                          <w:rFonts w:eastAsia="Times New Roman"/>
                          <w:color w:val="000000"/>
                          <w:spacing w:val="26"/>
                          <w:sz w:val="24"/>
                        </w:rPr>
                        <w:t>19</w:t>
                      </w:r>
                    </w:p>
                  </w:txbxContent>
                </v:textbox>
                <w10:wrap type="square" anchorx="page" anchory="page"/>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5D40C4B3" wp14:editId="18C6F7DF">
                <wp:simplePos x="0" y="0"/>
                <wp:positionH relativeFrom="page">
                  <wp:posOffset>682625</wp:posOffset>
                </wp:positionH>
                <wp:positionV relativeFrom="page">
                  <wp:posOffset>7967345</wp:posOffset>
                </wp:positionV>
                <wp:extent cx="27533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44F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5pt,627.35pt" to="270.55pt,6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pJHgIAADYEAAAOAAAAZHJzL2Uyb0RvYy54bWysU9uO2yAQfa/Uf0C8Z31JNp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" strokeweight=".7pt">
                <w10:wrap anchorx="page" anchory="page"/>
              </v:line>
            </w:pict>
          </mc:Fallback>
        </mc:AlternateContent>
      </w:r>
      <w:r>
        <w:rPr>
          <w:noProof/>
          <w:sz w:val="24"/>
          <w:szCs w:val="24"/>
        </w:rPr>
        <mc:AlternateContent>
          <mc:Choice Requires="wps">
            <w:drawing>
              <wp:anchor distT="0" distB="0" distL="114300" distR="114300" simplePos="0" relativeHeight="251662336" behindDoc="0" locked="0" layoutInCell="1" allowOverlap="1" wp14:anchorId="241FEE9F" wp14:editId="7811FD9C">
                <wp:simplePos x="0" y="0"/>
                <wp:positionH relativeFrom="page">
                  <wp:posOffset>4800600</wp:posOffset>
                </wp:positionH>
                <wp:positionV relativeFrom="page">
                  <wp:posOffset>7967345</wp:posOffset>
                </wp:positionV>
                <wp:extent cx="5403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2823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627.35pt" to="420.55pt,6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" strokeweight=".7pt">
                <w10:wrap anchorx="page" anchory="page"/>
              </v:line>
            </w:pict>
          </mc:Fallback>
        </mc:AlternateContent>
      </w:r>
      <w:r w:rsidRPr="00C91B8F">
        <w:rPr>
          <w:rFonts w:eastAsia="Times New Roman"/>
          <w:color w:val="000000"/>
          <w:sz w:val="24"/>
          <w:szCs w:val="24"/>
        </w:rPr>
        <w:t xml:space="preserve">Verification of Disposition of Data by Authorized Representative of </w:t>
      </w:r>
      <w:r>
        <w:rPr>
          <w:rFonts w:eastAsia="Times New Roman"/>
          <w:color w:val="000000"/>
          <w:sz w:val="24"/>
          <w:szCs w:val="24"/>
        </w:rPr>
        <w:t>ERP</w:t>
      </w:r>
    </w:p>
    <w:p w14:paraId="255A46DC" w14:textId="77777777" w:rsidR="00D561B0" w:rsidRPr="00C91B8F" w:rsidRDefault="00D561B0" w:rsidP="00D561B0">
      <w:pPr>
        <w:rPr>
          <w:sz w:val="24"/>
          <w:szCs w:val="24"/>
        </w:rPr>
        <w:sectPr w:rsidR="00D561B0" w:rsidRPr="00C91B8F">
          <w:pgSz w:w="12240" w:h="15840"/>
          <w:pgMar w:top="1440" w:right="951" w:bottom="544" w:left="931" w:header="720" w:footer="720" w:gutter="0"/>
          <w:cols w:space="720"/>
        </w:sectPr>
      </w:pPr>
    </w:p>
    <w:p w14:paraId="135D2264" w14:textId="77777777" w:rsidR="00D561B0" w:rsidRPr="00D90DE4" w:rsidRDefault="00D561B0" w:rsidP="00D561B0">
      <w:pPr>
        <w:spacing w:line="276" w:lineRule="exact"/>
        <w:ind w:left="864" w:right="72"/>
        <w:textAlignment w:val="baseline"/>
        <w:rPr>
          <w:rFonts w:eastAsia="Times New Roman"/>
          <w:color w:val="000000"/>
          <w:spacing w:val="-9"/>
          <w:sz w:val="24"/>
          <w:u w:val="single"/>
        </w:rPr>
      </w:pPr>
    </w:p>
    <w:p w14:paraId="76FD2034" w14:textId="77777777" w:rsidR="009045A8" w:rsidRPr="00D561B0" w:rsidRDefault="009045A8" w:rsidP="00D561B0"/>
    <w:sectPr w:rsidR="009045A8" w:rsidRPr="00D561B0" w:rsidSect="00D90DE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B562" w14:textId="77777777" w:rsidR="00EB0A42" w:rsidRDefault="00EB0A42" w:rsidP="00C27A80">
      <w:r>
        <w:separator/>
      </w:r>
    </w:p>
  </w:endnote>
  <w:endnote w:type="continuationSeparator" w:id="0">
    <w:p w14:paraId="20E816D4" w14:textId="77777777" w:rsidR="00EB0A42" w:rsidRDefault="00EB0A42" w:rsidP="00C2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22EE" w14:textId="77777777" w:rsidR="00D561B0" w:rsidRDefault="00D56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5267" w14:textId="77777777" w:rsidR="00D561B0" w:rsidRPr="00AC7C1C" w:rsidRDefault="00D561B0" w:rsidP="00AC7C1C">
    <w:pPr>
      <w:pStyle w:val="Footer"/>
    </w:pPr>
    <w:r>
      <w:rPr>
        <w:noProof/>
      </w:rPr>
      <w:t>{00148355.2}</w:t>
    </w:r>
    <w:r>
      <w:tab/>
    </w:r>
    <w:sdt>
      <w:sdtPr>
        <w:id w:val="-926186663"/>
        <w:docPartObj>
          <w:docPartGallery w:val="Page Numbers (Bottom of Page)"/>
          <w:docPartUnique/>
        </w:docPartObj>
      </w:sdtPr>
      <w:sdtEndPr>
        <w:rPr>
          <w:noProof/>
        </w:rPr>
      </w:sdtEndPr>
      <w:sdtContent>
        <w:r w:rsidRPr="00AC7C1C">
          <w:fldChar w:fldCharType="begin"/>
        </w:r>
        <w:r w:rsidRPr="00AC7C1C">
          <w:instrText xml:space="preserve"> PAGE   \* MERGEFORMAT </w:instrText>
        </w:r>
        <w:r w:rsidRPr="00AC7C1C">
          <w:fldChar w:fldCharType="separate"/>
        </w:r>
        <w:r>
          <w:rPr>
            <w:noProof/>
          </w:rPr>
          <w:t>1</w:t>
        </w:r>
        <w:r w:rsidRPr="00AC7C1C">
          <w:rPr>
            <w:noProof/>
          </w:rPr>
          <w:fldChar w:fldCharType="end"/>
        </w:r>
      </w:sdtContent>
    </w:sdt>
  </w:p>
  <w:p w14:paraId="4540FF8D" w14:textId="77777777" w:rsidR="00D561B0" w:rsidRPr="00AC7C1C" w:rsidRDefault="00D561B0" w:rsidP="00F01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5389" w14:textId="77777777" w:rsidR="00D561B0" w:rsidRDefault="00D561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D02F" w14:textId="77777777" w:rsidR="00AC7C1C" w:rsidRDefault="00AC7C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3D92" w14:textId="77777777" w:rsidR="00AC7C1C" w:rsidRPr="00AC7C1C" w:rsidRDefault="003D6CA8" w:rsidP="00AC7C1C">
    <w:pPr>
      <w:pStyle w:val="Footer"/>
    </w:pPr>
    <w:r>
      <w:rPr>
        <w:noProof/>
      </w:rPr>
      <w:t>{00148355.2}</w:t>
    </w:r>
    <w:r w:rsidR="00AC7C1C">
      <w:tab/>
    </w:r>
    <w:sdt>
      <w:sdtPr>
        <w:id w:val="1746523344"/>
        <w:docPartObj>
          <w:docPartGallery w:val="Page Numbers (Bottom of Page)"/>
          <w:docPartUnique/>
        </w:docPartObj>
      </w:sdtPr>
      <w:sdtEndPr>
        <w:rPr>
          <w:noProof/>
        </w:rPr>
      </w:sdtEndPr>
      <w:sdtContent>
        <w:r w:rsidR="00AC7C1C" w:rsidRPr="00AC7C1C">
          <w:fldChar w:fldCharType="begin"/>
        </w:r>
        <w:r w:rsidR="00AC7C1C" w:rsidRPr="00AC7C1C">
          <w:instrText xml:space="preserve"> PAGE   \* MERGEFORMAT </w:instrText>
        </w:r>
        <w:r w:rsidR="00AC7C1C" w:rsidRPr="00AC7C1C">
          <w:fldChar w:fldCharType="separate"/>
        </w:r>
        <w:r w:rsidR="00331B25">
          <w:rPr>
            <w:noProof/>
          </w:rPr>
          <w:t>1</w:t>
        </w:r>
        <w:r w:rsidR="00AC7C1C" w:rsidRPr="00AC7C1C">
          <w:rPr>
            <w:noProof/>
          </w:rPr>
          <w:fldChar w:fldCharType="end"/>
        </w:r>
      </w:sdtContent>
    </w:sdt>
  </w:p>
  <w:p w14:paraId="4D73E3F4" w14:textId="77777777" w:rsidR="00F012D1" w:rsidRPr="00AC7C1C" w:rsidRDefault="00EB0A42" w:rsidP="00F012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781" w14:textId="77777777" w:rsidR="00AC7C1C" w:rsidRDefault="00AC7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D043" w14:textId="77777777" w:rsidR="00EB0A42" w:rsidRDefault="00EB0A42" w:rsidP="00C27A80">
      <w:pPr>
        <w:rPr>
          <w:noProof/>
        </w:rPr>
      </w:pPr>
      <w:r>
        <w:rPr>
          <w:noProof/>
        </w:rPr>
        <w:separator/>
      </w:r>
    </w:p>
  </w:footnote>
  <w:footnote w:type="continuationSeparator" w:id="0">
    <w:p w14:paraId="0A90ED11" w14:textId="77777777" w:rsidR="00EB0A42" w:rsidRDefault="00EB0A42" w:rsidP="00C2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1AE9" w14:textId="77777777" w:rsidR="00D561B0" w:rsidRDefault="00D56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2816" w14:textId="77777777" w:rsidR="00D561B0" w:rsidRDefault="00D56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9C74" w14:textId="77777777" w:rsidR="00D561B0" w:rsidRDefault="00D561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2111" w14:textId="77777777" w:rsidR="00AC7C1C" w:rsidRDefault="00AC7C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7C2E" w14:textId="77777777" w:rsidR="00AC7C1C" w:rsidRDefault="00AC7C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FF6E" w14:textId="77777777" w:rsidR="00AC7C1C" w:rsidRDefault="00AC7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098"/>
    <w:multiLevelType w:val="multilevel"/>
    <w:tmpl w:val="0E3C6902"/>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04D32"/>
    <w:multiLevelType w:val="multilevel"/>
    <w:tmpl w:val="75FCB362"/>
    <w:lvl w:ilvl="0">
      <w:start w:val="5"/>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708DF"/>
    <w:multiLevelType w:val="multilevel"/>
    <w:tmpl w:val="24763C50"/>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BD486B"/>
    <w:multiLevelType w:val="multilevel"/>
    <w:tmpl w:val="D64CBA7A"/>
    <w:lvl w:ilvl="0">
      <w:start w:val="1"/>
      <w:numFmt w:val="low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F46FCF"/>
    <w:multiLevelType w:val="multilevel"/>
    <w:tmpl w:val="6CA2F750"/>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7F778A"/>
    <w:multiLevelType w:val="multilevel"/>
    <w:tmpl w:val="6C821C3A"/>
    <w:lvl w:ilvl="0">
      <w:start w:val="5"/>
      <w:numFmt w:val="decimal"/>
      <w:lvlText w:val="%1."/>
      <w:lvlJc w:val="left"/>
      <w:pPr>
        <w:tabs>
          <w:tab w:val="left" w:pos="288"/>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F978E8"/>
    <w:multiLevelType w:val="multilevel"/>
    <w:tmpl w:val="6AC69400"/>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4640ED"/>
    <w:multiLevelType w:val="multilevel"/>
    <w:tmpl w:val="E78EEDA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DF1B84"/>
    <w:multiLevelType w:val="multilevel"/>
    <w:tmpl w:val="927080BE"/>
    <w:lvl w:ilvl="0">
      <w:start w:val="2"/>
      <w:numFmt w:val="decimal"/>
      <w:lvlText w:val="%1."/>
      <w:lvlJc w:val="left"/>
      <w:pPr>
        <w:tabs>
          <w:tab w:val="left" w:pos="288"/>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8F2160"/>
    <w:multiLevelType w:val="multilevel"/>
    <w:tmpl w:val="3CA884C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E538C1"/>
    <w:multiLevelType w:val="multilevel"/>
    <w:tmpl w:val="CE4CD528"/>
    <w:name w:val="zzmpBylaws||Bylaws|2|1|1|3|10|41||1|12|1||1|12|1||1|12|1||1|12|0||mpNA||mpNA||mpNA||mpNA||"/>
    <w:lvl w:ilvl="0">
      <w:start w:val="1"/>
      <w:numFmt w:val="upperRoman"/>
      <w:pStyle w:val="BylawsL1"/>
      <w:suff w:val="nothing"/>
      <w:lvlText w:val="ARTICLE %1:"/>
      <w:lvlJc w:val="left"/>
      <w:pPr>
        <w:tabs>
          <w:tab w:val="num" w:pos="720"/>
        </w:tabs>
        <w:ind w:left="0" w:firstLine="0"/>
      </w:pPr>
      <w:rPr>
        <w:b/>
        <w:i w:val="0"/>
        <w:caps/>
        <w:smallCaps w:val="0"/>
        <w:u w:val="none"/>
      </w:rPr>
    </w:lvl>
    <w:lvl w:ilvl="1">
      <w:start w:val="1"/>
      <w:numFmt w:val="decimal"/>
      <w:lvlRestart w:val="0"/>
      <w:pStyle w:val="BylawsL2"/>
      <w:lvlText w:val="%2."/>
      <w:lvlJc w:val="left"/>
      <w:pPr>
        <w:tabs>
          <w:tab w:val="num" w:pos="1440"/>
        </w:tabs>
        <w:ind w:left="1440" w:hanging="720"/>
      </w:pPr>
      <w:rPr>
        <w:b/>
        <w:i w:val="0"/>
        <w:caps w:val="0"/>
        <w:smallCaps w:val="0"/>
        <w:u w:val="none"/>
      </w:rPr>
    </w:lvl>
    <w:lvl w:ilvl="2">
      <w:start w:val="1"/>
      <w:numFmt w:val="lowerLetter"/>
      <w:pStyle w:val="BylawsL3"/>
      <w:lvlText w:val="%3."/>
      <w:lvlJc w:val="left"/>
      <w:pPr>
        <w:tabs>
          <w:tab w:val="num" w:pos="2160"/>
        </w:tabs>
        <w:ind w:left="2160" w:hanging="720"/>
      </w:pPr>
      <w:rPr>
        <w:b/>
        <w:i w:val="0"/>
        <w:caps w:val="0"/>
        <w:smallCaps w:val="0"/>
        <w:u w:val="none"/>
      </w:rPr>
    </w:lvl>
    <w:lvl w:ilvl="3">
      <w:start w:val="1"/>
      <w:numFmt w:val="lowerRoman"/>
      <w:pStyle w:val="BylawsL4"/>
      <w:lvlText w:val="%4."/>
      <w:lvlJc w:val="left"/>
      <w:pPr>
        <w:tabs>
          <w:tab w:val="num" w:pos="2880"/>
        </w:tabs>
        <w:ind w:left="2880" w:hanging="720"/>
      </w:pPr>
      <w:rPr>
        <w:b w:val="0"/>
        <w:i w:val="0"/>
        <w:caps w:val="0"/>
        <w:smallCaps w:val="0"/>
        <w:u w:val="none"/>
      </w:rPr>
    </w:lvl>
    <w:lvl w:ilvl="4">
      <w:start w:val="1"/>
      <w:numFmt w:val="lowerRoman"/>
      <w:pStyle w:val="BylawsL5"/>
      <w:lvlText w:val="(%5)"/>
      <w:lvlJc w:val="left"/>
      <w:pPr>
        <w:tabs>
          <w:tab w:val="num" w:pos="3600"/>
        </w:tabs>
        <w:ind w:left="0" w:firstLine="2880"/>
      </w:pPr>
      <w:rPr>
        <w:b w:val="0"/>
        <w:i w:val="0"/>
        <w:caps w:val="0"/>
        <w:smallCaps w:val="0"/>
        <w:u w:val="none"/>
      </w:rPr>
    </w:lvl>
    <w:lvl w:ilvl="5">
      <w:start w:val="1"/>
      <w:numFmt w:val="none"/>
      <w:suff w:val="nothing"/>
      <w:lvlText w:val=""/>
      <w:lvlJc w:val="left"/>
      <w:pPr>
        <w:tabs>
          <w:tab w:val="num" w:pos="0"/>
        </w:tabs>
        <w:ind w:left="0" w:firstLine="0"/>
      </w:pPr>
      <w:rPr>
        <w:b w:val="0"/>
        <w:i w:val="0"/>
        <w:caps w:val="0"/>
        <w:smallCaps w:val="0"/>
        <w:u w:val="none"/>
      </w:rPr>
    </w:lvl>
    <w:lvl w:ilvl="6">
      <w:start w:val="1"/>
      <w:numFmt w:val="none"/>
      <w:suff w:val="nothing"/>
      <w:lvlText w:val=""/>
      <w:lvlJc w:val="left"/>
      <w:pPr>
        <w:tabs>
          <w:tab w:val="num" w:pos="0"/>
        </w:tabs>
        <w:ind w:left="0" w:firstLine="0"/>
      </w:pPr>
      <w:rPr>
        <w:b w:val="0"/>
        <w:i w:val="0"/>
        <w:caps w:val="0"/>
        <w:smallCaps w:val="0"/>
        <w:u w:val="none"/>
      </w:rPr>
    </w:lvl>
    <w:lvl w:ilvl="7">
      <w:start w:val="1"/>
      <w:numFmt w:val="none"/>
      <w:suff w:val="nothing"/>
      <w:lvlText w:val=""/>
      <w:lvlJc w:val="left"/>
      <w:pPr>
        <w:tabs>
          <w:tab w:val="num" w:pos="0"/>
        </w:tabs>
        <w:ind w:left="0" w:firstLine="0"/>
      </w:pPr>
      <w:rPr>
        <w:b w:val="0"/>
        <w:i w:val="0"/>
        <w:caps w:val="0"/>
        <w:smallCaps w:val="0"/>
        <w:u w:val="none"/>
      </w:rPr>
    </w:lvl>
    <w:lvl w:ilvl="8">
      <w:start w:val="1"/>
      <w:numFmt w:val="none"/>
      <w:suff w:val="nothing"/>
      <w:lvlText w:val=""/>
      <w:lvlJc w:val="left"/>
      <w:pPr>
        <w:tabs>
          <w:tab w:val="num" w:pos="0"/>
        </w:tabs>
        <w:ind w:left="0" w:firstLine="0"/>
      </w:pPr>
      <w:rPr>
        <w:b w:val="0"/>
        <w:i w:val="0"/>
        <w:caps w:val="0"/>
        <w:smallCaps w:val="0"/>
        <w:u w:val="none"/>
      </w:rPr>
    </w:lvl>
  </w:abstractNum>
  <w:abstractNum w:abstractNumId="11" w15:restartNumberingAfterBreak="0">
    <w:nsid w:val="727F3FF4"/>
    <w:multiLevelType w:val="multilevel"/>
    <w:tmpl w:val="74905744"/>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BD4C87"/>
    <w:multiLevelType w:val="multilevel"/>
    <w:tmpl w:val="21AAEBE0"/>
    <w:lvl w:ilvl="0">
      <w:start w:val="7"/>
      <w:numFmt w:val="decimal"/>
      <w:lvlText w:val="%1."/>
      <w:lvlJc w:val="left"/>
      <w:pPr>
        <w:tabs>
          <w:tab w:val="left" w:pos="648"/>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8"/>
  </w:num>
  <w:num w:numId="9">
    <w:abstractNumId w:val="6"/>
  </w:num>
  <w:num w:numId="10">
    <w:abstractNumId w:val="5"/>
  </w:num>
  <w:num w:numId="11">
    <w:abstractNumId w:val="0"/>
  </w:num>
  <w:num w:numId="12">
    <w:abstractNumId w:val="11"/>
  </w:num>
  <w:num w:numId="13">
    <w:abstractNumId w:val="4"/>
  </w:num>
  <w:num w:numId="14">
    <w:abstractNumId w:val="3"/>
  </w:num>
  <w:num w:numId="15">
    <w:abstractNumId w:val="7"/>
  </w:num>
  <w:num w:numId="16">
    <w:abstractNumId w:val="9"/>
  </w:num>
  <w:num w:numId="17">
    <w:abstractNumId w:val="1"/>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A8"/>
    <w:rsid w:val="0009167B"/>
    <w:rsid w:val="000E68CA"/>
    <w:rsid w:val="00103D6C"/>
    <w:rsid w:val="00181BDE"/>
    <w:rsid w:val="001A202D"/>
    <w:rsid w:val="001A3C9E"/>
    <w:rsid w:val="001D4413"/>
    <w:rsid w:val="002714C6"/>
    <w:rsid w:val="002724B2"/>
    <w:rsid w:val="002B173F"/>
    <w:rsid w:val="00313A97"/>
    <w:rsid w:val="0032526C"/>
    <w:rsid w:val="00331B25"/>
    <w:rsid w:val="00352098"/>
    <w:rsid w:val="00360480"/>
    <w:rsid w:val="003C3D98"/>
    <w:rsid w:val="003D6CA8"/>
    <w:rsid w:val="004A1246"/>
    <w:rsid w:val="004A17DD"/>
    <w:rsid w:val="00553654"/>
    <w:rsid w:val="00567588"/>
    <w:rsid w:val="006F4012"/>
    <w:rsid w:val="00706C5C"/>
    <w:rsid w:val="00764CAE"/>
    <w:rsid w:val="00805569"/>
    <w:rsid w:val="00821827"/>
    <w:rsid w:val="00835714"/>
    <w:rsid w:val="00842D11"/>
    <w:rsid w:val="008563DD"/>
    <w:rsid w:val="008F1E69"/>
    <w:rsid w:val="009045A8"/>
    <w:rsid w:val="00914137"/>
    <w:rsid w:val="0094673B"/>
    <w:rsid w:val="00A82256"/>
    <w:rsid w:val="00AC7C1C"/>
    <w:rsid w:val="00B053CC"/>
    <w:rsid w:val="00B52EF1"/>
    <w:rsid w:val="00C27A80"/>
    <w:rsid w:val="00D125F7"/>
    <w:rsid w:val="00D561B0"/>
    <w:rsid w:val="00D77F38"/>
    <w:rsid w:val="00D90DE4"/>
    <w:rsid w:val="00E32EDE"/>
    <w:rsid w:val="00EB0A42"/>
    <w:rsid w:val="00ED25CC"/>
    <w:rsid w:val="00F7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7526"/>
  <w15:docId w15:val="{68FB899C-E9E7-40E3-9B44-B4DF4D3A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Cont1">
    <w:name w:val="Bylaws Cont 1"/>
    <w:basedOn w:val="Normal"/>
    <w:link w:val="BylawsCont1Char"/>
    <w:rsid w:val="00764CAE"/>
    <w:pPr>
      <w:spacing w:after="240"/>
    </w:pPr>
    <w:rPr>
      <w:rFonts w:eastAsia="Times New Roman"/>
      <w:sz w:val="24"/>
      <w:szCs w:val="20"/>
    </w:rPr>
  </w:style>
  <w:style w:type="character" w:customStyle="1" w:styleId="BylawsCont1Char">
    <w:name w:val="Bylaws Cont 1 Char"/>
    <w:basedOn w:val="DefaultParagraphFont"/>
    <w:link w:val="BylawsCont1"/>
    <w:rsid w:val="00764CAE"/>
    <w:rPr>
      <w:rFonts w:eastAsia="Times New Roman"/>
      <w:sz w:val="24"/>
      <w:szCs w:val="20"/>
    </w:rPr>
  </w:style>
  <w:style w:type="paragraph" w:customStyle="1" w:styleId="BylawsCont2">
    <w:name w:val="Bylaws Cont 2"/>
    <w:basedOn w:val="BylawsCont1"/>
    <w:link w:val="BylawsCont2Char"/>
    <w:rsid w:val="00764CAE"/>
    <w:pPr>
      <w:ind w:firstLine="2160"/>
    </w:pPr>
    <w:rPr>
      <w:sz w:val="22"/>
    </w:rPr>
  </w:style>
  <w:style w:type="character" w:customStyle="1" w:styleId="BylawsCont2Char">
    <w:name w:val="Bylaws Cont 2 Char"/>
    <w:basedOn w:val="DefaultParagraphFont"/>
    <w:link w:val="BylawsCont2"/>
    <w:rsid w:val="00764CAE"/>
    <w:rPr>
      <w:rFonts w:eastAsia="Times New Roman"/>
      <w:szCs w:val="20"/>
    </w:rPr>
  </w:style>
  <w:style w:type="paragraph" w:customStyle="1" w:styleId="BylawsCont3">
    <w:name w:val="Bylaws Cont 3"/>
    <w:basedOn w:val="BylawsCont2"/>
    <w:link w:val="BylawsCont3Char"/>
    <w:rsid w:val="00D90DE4"/>
  </w:style>
  <w:style w:type="character" w:customStyle="1" w:styleId="BylawsCont3Char">
    <w:name w:val="Bylaws Cont 3 Char"/>
    <w:basedOn w:val="DefaultParagraphFont"/>
    <w:link w:val="BylawsCont3"/>
    <w:rsid w:val="00D90DE4"/>
    <w:rPr>
      <w:rFonts w:eastAsia="Times New Roman"/>
      <w:szCs w:val="20"/>
    </w:rPr>
  </w:style>
  <w:style w:type="paragraph" w:customStyle="1" w:styleId="BylawsCont4">
    <w:name w:val="Bylaws Cont 4"/>
    <w:basedOn w:val="BylawsCont3"/>
    <w:link w:val="BylawsCont4Char"/>
    <w:rsid w:val="00D90DE4"/>
    <w:pPr>
      <w:ind w:firstLine="2880"/>
    </w:pPr>
  </w:style>
  <w:style w:type="character" w:customStyle="1" w:styleId="BylawsCont4Char">
    <w:name w:val="Bylaws Cont 4 Char"/>
    <w:basedOn w:val="DefaultParagraphFont"/>
    <w:link w:val="BylawsCont4"/>
    <w:rsid w:val="00D90DE4"/>
    <w:rPr>
      <w:rFonts w:eastAsia="Times New Roman"/>
      <w:szCs w:val="20"/>
    </w:rPr>
  </w:style>
  <w:style w:type="paragraph" w:customStyle="1" w:styleId="BylawsCont5">
    <w:name w:val="Bylaws Cont 5"/>
    <w:basedOn w:val="BylawsCont4"/>
    <w:link w:val="BylawsCont5Char"/>
    <w:rsid w:val="00D90DE4"/>
    <w:pPr>
      <w:ind w:firstLine="3600"/>
    </w:pPr>
  </w:style>
  <w:style w:type="character" w:customStyle="1" w:styleId="BylawsCont5Char">
    <w:name w:val="Bylaws Cont 5 Char"/>
    <w:basedOn w:val="DefaultParagraphFont"/>
    <w:link w:val="BylawsCont5"/>
    <w:rsid w:val="00D90DE4"/>
    <w:rPr>
      <w:rFonts w:eastAsia="Times New Roman"/>
      <w:szCs w:val="20"/>
    </w:rPr>
  </w:style>
  <w:style w:type="paragraph" w:customStyle="1" w:styleId="BylawsL1">
    <w:name w:val="Bylaws_L1"/>
    <w:basedOn w:val="Normal"/>
    <w:next w:val="BodyText"/>
    <w:link w:val="BylawsL1Char"/>
    <w:rsid w:val="00D90DE4"/>
    <w:pPr>
      <w:numPr>
        <w:numId w:val="2"/>
      </w:numPr>
      <w:spacing w:after="240"/>
      <w:jc w:val="center"/>
      <w:outlineLvl w:val="0"/>
    </w:pPr>
    <w:rPr>
      <w:rFonts w:eastAsia="Times New Roman"/>
      <w:b/>
      <w:caps/>
      <w:sz w:val="24"/>
      <w:szCs w:val="20"/>
    </w:rPr>
  </w:style>
  <w:style w:type="character" w:customStyle="1" w:styleId="BylawsL1Char">
    <w:name w:val="Bylaws_L1 Char"/>
    <w:basedOn w:val="DefaultParagraphFont"/>
    <w:link w:val="BylawsL1"/>
    <w:rsid w:val="00D90DE4"/>
    <w:rPr>
      <w:rFonts w:eastAsia="Times New Roman"/>
      <w:b/>
      <w:caps/>
      <w:sz w:val="24"/>
      <w:szCs w:val="20"/>
    </w:rPr>
  </w:style>
  <w:style w:type="paragraph" w:customStyle="1" w:styleId="BylawsL2">
    <w:name w:val="Bylaws_L2"/>
    <w:basedOn w:val="BylawsL1"/>
    <w:next w:val="BodyText"/>
    <w:link w:val="BylawsL2Char"/>
    <w:rsid w:val="00D90DE4"/>
    <w:pPr>
      <w:numPr>
        <w:ilvl w:val="1"/>
      </w:numPr>
      <w:jc w:val="left"/>
      <w:outlineLvl w:val="1"/>
    </w:pPr>
    <w:rPr>
      <w:b w:val="0"/>
      <w:caps w:val="0"/>
    </w:rPr>
  </w:style>
  <w:style w:type="character" w:customStyle="1" w:styleId="BylawsL2Char">
    <w:name w:val="Bylaws_L2 Char"/>
    <w:basedOn w:val="DefaultParagraphFont"/>
    <w:link w:val="BylawsL2"/>
    <w:rsid w:val="00D90DE4"/>
    <w:rPr>
      <w:rFonts w:eastAsia="Times New Roman"/>
      <w:sz w:val="24"/>
      <w:szCs w:val="20"/>
    </w:rPr>
  </w:style>
  <w:style w:type="paragraph" w:customStyle="1" w:styleId="BylawsL3">
    <w:name w:val="Bylaws_L3"/>
    <w:basedOn w:val="BylawsL2"/>
    <w:next w:val="BodyText"/>
    <w:link w:val="BylawsL3Char"/>
    <w:rsid w:val="00D90DE4"/>
    <w:pPr>
      <w:numPr>
        <w:ilvl w:val="2"/>
      </w:numPr>
      <w:outlineLvl w:val="2"/>
    </w:pPr>
  </w:style>
  <w:style w:type="character" w:customStyle="1" w:styleId="BylawsL3Char">
    <w:name w:val="Bylaws_L3 Char"/>
    <w:basedOn w:val="DefaultParagraphFont"/>
    <w:link w:val="BylawsL3"/>
    <w:rsid w:val="00D90DE4"/>
    <w:rPr>
      <w:rFonts w:eastAsia="Times New Roman"/>
      <w:sz w:val="24"/>
      <w:szCs w:val="20"/>
    </w:rPr>
  </w:style>
  <w:style w:type="paragraph" w:customStyle="1" w:styleId="BylawsL4">
    <w:name w:val="Bylaws_L4"/>
    <w:basedOn w:val="BylawsL3"/>
    <w:next w:val="BodyText"/>
    <w:link w:val="BylawsL4Char"/>
    <w:rsid w:val="00D90DE4"/>
    <w:pPr>
      <w:numPr>
        <w:ilvl w:val="3"/>
      </w:numPr>
      <w:outlineLvl w:val="3"/>
    </w:pPr>
  </w:style>
  <w:style w:type="character" w:customStyle="1" w:styleId="BylawsL4Char">
    <w:name w:val="Bylaws_L4 Char"/>
    <w:basedOn w:val="DefaultParagraphFont"/>
    <w:link w:val="BylawsL4"/>
    <w:rsid w:val="00D90DE4"/>
    <w:rPr>
      <w:rFonts w:eastAsia="Times New Roman"/>
      <w:sz w:val="24"/>
      <w:szCs w:val="20"/>
    </w:rPr>
  </w:style>
  <w:style w:type="paragraph" w:customStyle="1" w:styleId="BylawsL5">
    <w:name w:val="Bylaws_L5"/>
    <w:basedOn w:val="BylawsL4"/>
    <w:next w:val="BodyText"/>
    <w:link w:val="BylawsL5Char"/>
    <w:rsid w:val="00D90DE4"/>
    <w:pPr>
      <w:numPr>
        <w:ilvl w:val="4"/>
      </w:numPr>
      <w:outlineLvl w:val="4"/>
    </w:pPr>
    <w:rPr>
      <w:sz w:val="22"/>
    </w:rPr>
  </w:style>
  <w:style w:type="character" w:customStyle="1" w:styleId="BylawsL5Char">
    <w:name w:val="Bylaws_L5 Char"/>
    <w:basedOn w:val="DefaultParagraphFont"/>
    <w:link w:val="BylawsL5"/>
    <w:rsid w:val="00D90DE4"/>
    <w:rPr>
      <w:rFonts w:eastAsia="Times New Roman"/>
      <w:szCs w:val="20"/>
    </w:rPr>
  </w:style>
  <w:style w:type="paragraph" w:styleId="BodyText">
    <w:name w:val="Body Text"/>
    <w:basedOn w:val="Normal"/>
    <w:link w:val="BodyTextChar"/>
    <w:uiPriority w:val="99"/>
    <w:semiHidden/>
    <w:unhideWhenUsed/>
    <w:rsid w:val="00D90DE4"/>
    <w:pPr>
      <w:spacing w:after="120"/>
    </w:pPr>
  </w:style>
  <w:style w:type="character" w:customStyle="1" w:styleId="BodyTextChar">
    <w:name w:val="Body Text Char"/>
    <w:basedOn w:val="DefaultParagraphFont"/>
    <w:link w:val="BodyText"/>
    <w:uiPriority w:val="99"/>
    <w:semiHidden/>
    <w:rsid w:val="00D90DE4"/>
  </w:style>
  <w:style w:type="paragraph" w:styleId="Header">
    <w:name w:val="header"/>
    <w:basedOn w:val="Normal"/>
    <w:link w:val="HeaderChar"/>
    <w:uiPriority w:val="99"/>
    <w:unhideWhenUsed/>
    <w:rsid w:val="00C27A80"/>
    <w:pPr>
      <w:tabs>
        <w:tab w:val="center" w:pos="4680"/>
        <w:tab w:val="right" w:pos="9360"/>
      </w:tabs>
    </w:pPr>
  </w:style>
  <w:style w:type="character" w:customStyle="1" w:styleId="HeaderChar">
    <w:name w:val="Header Char"/>
    <w:basedOn w:val="DefaultParagraphFont"/>
    <w:link w:val="Header"/>
    <w:uiPriority w:val="99"/>
    <w:rsid w:val="00C27A80"/>
  </w:style>
  <w:style w:type="paragraph" w:styleId="Footer">
    <w:name w:val="footer"/>
    <w:basedOn w:val="Normal"/>
    <w:link w:val="FooterChar"/>
    <w:uiPriority w:val="99"/>
    <w:unhideWhenUsed/>
    <w:rsid w:val="00C27A80"/>
    <w:pPr>
      <w:tabs>
        <w:tab w:val="center" w:pos="4680"/>
        <w:tab w:val="right" w:pos="9360"/>
      </w:tabs>
    </w:pPr>
  </w:style>
  <w:style w:type="character" w:customStyle="1" w:styleId="FooterChar">
    <w:name w:val="Footer Char"/>
    <w:basedOn w:val="DefaultParagraphFont"/>
    <w:link w:val="Footer"/>
    <w:uiPriority w:val="99"/>
    <w:rsid w:val="00C27A80"/>
  </w:style>
  <w:style w:type="character" w:styleId="CommentReference">
    <w:name w:val="annotation reference"/>
    <w:basedOn w:val="DefaultParagraphFont"/>
    <w:uiPriority w:val="99"/>
    <w:semiHidden/>
    <w:unhideWhenUsed/>
    <w:rsid w:val="004A1246"/>
    <w:rPr>
      <w:sz w:val="16"/>
      <w:szCs w:val="16"/>
    </w:rPr>
  </w:style>
  <w:style w:type="paragraph" w:styleId="CommentText">
    <w:name w:val="annotation text"/>
    <w:basedOn w:val="Normal"/>
    <w:link w:val="CommentTextChar"/>
    <w:uiPriority w:val="99"/>
    <w:semiHidden/>
    <w:unhideWhenUsed/>
    <w:rsid w:val="004A1246"/>
    <w:rPr>
      <w:sz w:val="20"/>
      <w:szCs w:val="20"/>
    </w:rPr>
  </w:style>
  <w:style w:type="character" w:customStyle="1" w:styleId="CommentTextChar">
    <w:name w:val="Comment Text Char"/>
    <w:basedOn w:val="DefaultParagraphFont"/>
    <w:link w:val="CommentText"/>
    <w:uiPriority w:val="99"/>
    <w:semiHidden/>
    <w:rsid w:val="004A1246"/>
    <w:rPr>
      <w:sz w:val="20"/>
      <w:szCs w:val="20"/>
    </w:rPr>
  </w:style>
  <w:style w:type="paragraph" w:styleId="CommentSubject">
    <w:name w:val="annotation subject"/>
    <w:basedOn w:val="CommentText"/>
    <w:next w:val="CommentText"/>
    <w:link w:val="CommentSubjectChar"/>
    <w:uiPriority w:val="99"/>
    <w:semiHidden/>
    <w:unhideWhenUsed/>
    <w:rsid w:val="004A1246"/>
    <w:rPr>
      <w:b/>
      <w:bCs/>
    </w:rPr>
  </w:style>
  <w:style w:type="character" w:customStyle="1" w:styleId="CommentSubjectChar">
    <w:name w:val="Comment Subject Char"/>
    <w:basedOn w:val="CommentTextChar"/>
    <w:link w:val="CommentSubject"/>
    <w:uiPriority w:val="99"/>
    <w:semiHidden/>
    <w:rsid w:val="004A1246"/>
    <w:rPr>
      <w:b/>
      <w:bCs/>
      <w:sz w:val="20"/>
      <w:szCs w:val="20"/>
    </w:rPr>
  </w:style>
  <w:style w:type="paragraph" w:styleId="BalloonText">
    <w:name w:val="Balloon Text"/>
    <w:basedOn w:val="Normal"/>
    <w:link w:val="BalloonTextChar"/>
    <w:uiPriority w:val="99"/>
    <w:semiHidden/>
    <w:unhideWhenUsed/>
    <w:rsid w:val="004A1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963C953B3E2C498D5FB19A678B71F4" ma:contentTypeVersion="13" ma:contentTypeDescription="Create a new document." ma:contentTypeScope="" ma:versionID="62c1720f7792a24a1445ad2eeff6c4ab">
  <xsd:schema xmlns:xsd="http://www.w3.org/2001/XMLSchema" xmlns:xs="http://www.w3.org/2001/XMLSchema" xmlns:p="http://schemas.microsoft.com/office/2006/metadata/properties" xmlns:ns3="cdf49aa8-1f77-4bfa-9e01-6108ecb64b76" xmlns:ns4="87a9a13a-13b2-4a8e-8878-572733565b7d" targetNamespace="http://schemas.microsoft.com/office/2006/metadata/properties" ma:root="true" ma:fieldsID="b7c6daa7469d30d000e685b7a92a92f6" ns3:_="" ns4:_="">
    <xsd:import namespace="cdf49aa8-1f77-4bfa-9e01-6108ecb64b76"/>
    <xsd:import namespace="87a9a13a-13b2-4a8e-8878-572733565b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49aa8-1f77-4bfa-9e01-6108ecb64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9a13a-13b2-4a8e-8878-572733565b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BF5AF-29F0-4688-AFCD-0C4246FA3313}">
  <ds:schemaRefs>
    <ds:schemaRef ds:uri="http://schemas.microsoft.com/sharepoint/v3/contenttype/forms"/>
  </ds:schemaRefs>
</ds:datastoreItem>
</file>

<file path=customXml/itemProps2.xml><?xml version="1.0" encoding="utf-8"?>
<ds:datastoreItem xmlns:ds="http://schemas.openxmlformats.org/officeDocument/2006/customXml" ds:itemID="{99828AAA-0CFE-4F00-B242-DCF2824B6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49aa8-1f77-4bfa-9e01-6108ecb64b76"/>
    <ds:schemaRef ds:uri="87a9a13a-13b2-4a8e-8878-572733565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603CD-1493-4C04-86F8-CD8EA9A7D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4602</Words>
  <Characters>26238</Characters>
  <Application>Microsoft Office Word</Application>
  <DocSecurity>0</DocSecurity>
  <PresentationFormat>14|.DOCX</PresentationFormat>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Barrios</dc:creator>
  <cp:lastModifiedBy>Alex Barrios</cp:lastModifiedBy>
  <cp:revision>3</cp:revision>
  <dcterms:created xsi:type="dcterms:W3CDTF">2021-10-27T00:10:00Z</dcterms:created>
  <dcterms:modified xsi:type="dcterms:W3CDTF">2021-10-27T00:11:00Z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0x010100FB963C953B3E2C498D5FB19A678B71F4</vt:lpwstr>
  </property>
</Properties>
</file>