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F6F3D2" w14:textId="1FD5A5D1" w:rsidR="0060309F" w:rsidRPr="00FA0548" w:rsidRDefault="00FE797C" w:rsidP="0060309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77AB" wp14:editId="0175720F">
                <wp:simplePos x="0" y="0"/>
                <wp:positionH relativeFrom="column">
                  <wp:posOffset>4610100</wp:posOffset>
                </wp:positionH>
                <wp:positionV relativeFrom="paragraph">
                  <wp:posOffset>-702310</wp:posOffset>
                </wp:positionV>
                <wp:extent cx="1524000" cy="10744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B138F" w14:textId="48964075" w:rsidR="00FE797C" w:rsidRDefault="00FE79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45D4E" wp14:editId="01EBA7F0">
                                  <wp:extent cx="1265555" cy="9766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E677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-55.3pt;width:120pt;height:8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" fillcolor="white [3201]" strokeweight=".5pt">
                <v:textbox>
                  <w:txbxContent>
                    <w:p w14:paraId="67CB138F" w14:textId="48964075" w:rsidR="00FE797C" w:rsidRDefault="00FE797C">
                      <w:r>
                        <w:rPr>
                          <w:noProof/>
                        </w:rPr>
                        <w:drawing>
                          <wp:inline distT="0" distB="0" distL="0" distR="0" wp14:anchorId="1B645D4E" wp14:editId="01EBA7F0">
                            <wp:extent cx="1265555" cy="9766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976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309F">
        <w:rPr>
          <w:b/>
          <w:bCs/>
        </w:rPr>
        <w:t>Date of Request</w:t>
      </w:r>
      <w:r w:rsidR="0060309F" w:rsidRPr="00FA0548">
        <w:t xml:space="preserve">: </w:t>
      </w:r>
      <w:r w:rsidR="00BD5C28">
        <w:t xml:space="preserve"> </w:t>
      </w:r>
    </w:p>
    <w:p w14:paraId="66B75243" w14:textId="6C31D846" w:rsidR="00A344FF" w:rsidRDefault="00FA0548" w:rsidP="00FA0548">
      <w:r w:rsidRPr="00FA0548">
        <w:rPr>
          <w:b/>
          <w:bCs/>
        </w:rPr>
        <w:t>Lead Agency</w:t>
      </w:r>
      <w:r>
        <w:t xml:space="preserve">:  </w:t>
      </w:r>
      <w:r w:rsidR="00BD5C28">
        <w:t xml:space="preserve"> </w:t>
      </w:r>
    </w:p>
    <w:p w14:paraId="25CF1727" w14:textId="4F42EBD1" w:rsidR="00FA0548" w:rsidRPr="00FA0548" w:rsidRDefault="00FA0548" w:rsidP="00FA0548">
      <w:pPr>
        <w:rPr>
          <w:b/>
          <w:bCs/>
        </w:rPr>
      </w:pPr>
      <w:r w:rsidRPr="00FA0548">
        <w:rPr>
          <w:b/>
          <w:bCs/>
        </w:rPr>
        <w:t xml:space="preserve">Project Title: </w:t>
      </w:r>
      <w:r w:rsidRPr="00BD5C28">
        <w:rPr>
          <w:bCs/>
        </w:rPr>
        <w:t xml:space="preserve"> </w:t>
      </w:r>
      <w:r w:rsidR="00BD5C28">
        <w:rPr>
          <w:bCs/>
        </w:rPr>
        <w:t xml:space="preserve"> </w:t>
      </w:r>
    </w:p>
    <w:p w14:paraId="4C04687F" w14:textId="555DA18B" w:rsidR="00FA0548" w:rsidRDefault="00FA0548" w:rsidP="00FA0548">
      <w:r w:rsidRPr="00FA0548">
        <w:rPr>
          <w:b/>
          <w:bCs/>
        </w:rPr>
        <w:t>Grant Year</w:t>
      </w:r>
      <w:r>
        <w:t xml:space="preserve">:  </w:t>
      </w:r>
      <w:r w:rsidR="00BD5C28">
        <w:t xml:space="preserve"> </w:t>
      </w:r>
    </w:p>
    <w:p w14:paraId="7310284A" w14:textId="040B2B90" w:rsidR="0060309F" w:rsidRDefault="0060309F" w:rsidP="00FA0548">
      <w:r w:rsidRPr="0060309F">
        <w:rPr>
          <w:b/>
          <w:bCs/>
        </w:rPr>
        <w:t>Contact Name</w:t>
      </w:r>
      <w:r>
        <w:t xml:space="preserve">: </w:t>
      </w:r>
      <w:r w:rsidR="00BD5C28">
        <w:t xml:space="preserve"> </w:t>
      </w:r>
    </w:p>
    <w:p w14:paraId="634636E2" w14:textId="3B92F387" w:rsidR="0060309F" w:rsidRDefault="0060309F" w:rsidP="00FA0548">
      <w:r w:rsidRPr="0060309F">
        <w:rPr>
          <w:b/>
          <w:bCs/>
        </w:rPr>
        <w:t>Email Address</w:t>
      </w:r>
      <w:r>
        <w:t xml:space="preserve">: </w:t>
      </w:r>
      <w:r w:rsidR="00BD5C28">
        <w:t xml:space="preserve"> </w:t>
      </w:r>
    </w:p>
    <w:p w14:paraId="1A5FBAA4" w14:textId="5FE871DF" w:rsidR="00FA0548" w:rsidRDefault="00FA0548" w:rsidP="0060309F">
      <w:pPr>
        <w:jc w:val="center"/>
      </w:pPr>
      <w:r w:rsidRPr="00FA0548">
        <w:rPr>
          <w:b/>
          <w:bCs/>
        </w:rPr>
        <w:t>Budget Change Instructions</w:t>
      </w:r>
      <w:r>
        <w:t>: Dollar amount rounded off to the nearest whole dollar.</w:t>
      </w:r>
    </w:p>
    <w:p w14:paraId="73656867" w14:textId="4733F2AC" w:rsidR="0060309F" w:rsidRPr="0060309F" w:rsidRDefault="0060309F" w:rsidP="0060309F">
      <w:pPr>
        <w:pStyle w:val="NoSpacing"/>
        <w:rPr>
          <w:b/>
          <w:bCs/>
        </w:rPr>
      </w:pPr>
      <w:r w:rsidRPr="0060309F">
        <w:rPr>
          <w:b/>
          <w:bCs/>
        </w:rPr>
        <w:t xml:space="preserve">Grant Fund Budget: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610"/>
        <w:gridCol w:w="2558"/>
      </w:tblGrid>
      <w:tr w:rsidR="00FA0548" w14:paraId="3BCB74A8" w14:textId="77777777" w:rsidTr="0060309F">
        <w:trPr>
          <w:trHeight w:val="267"/>
        </w:trPr>
        <w:tc>
          <w:tcPr>
            <w:tcW w:w="3685" w:type="dxa"/>
          </w:tcPr>
          <w:p w14:paraId="7E44FEFF" w14:textId="411320C0" w:rsidR="00FA0548" w:rsidRPr="00FA0548" w:rsidRDefault="00FA0548" w:rsidP="00FA0548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Expenditure</w:t>
            </w:r>
            <w:r w:rsidR="0060309F">
              <w:rPr>
                <w:b/>
                <w:bCs/>
              </w:rPr>
              <w:t xml:space="preserve"> Type</w:t>
            </w:r>
          </w:p>
        </w:tc>
        <w:tc>
          <w:tcPr>
            <w:tcW w:w="2610" w:type="dxa"/>
          </w:tcPr>
          <w:p w14:paraId="37F78A7A" w14:textId="0E53E9F5" w:rsidR="00FA0548" w:rsidRPr="00FA0548" w:rsidRDefault="00FA0548" w:rsidP="00FA0548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Original Budget</w:t>
            </w:r>
          </w:p>
        </w:tc>
        <w:tc>
          <w:tcPr>
            <w:tcW w:w="2558" w:type="dxa"/>
          </w:tcPr>
          <w:p w14:paraId="2E883E51" w14:textId="40705A14" w:rsidR="00FA0548" w:rsidRPr="00FA0548" w:rsidRDefault="00FA0548" w:rsidP="00FA0548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New Budget</w:t>
            </w:r>
          </w:p>
        </w:tc>
      </w:tr>
      <w:tr w:rsidR="00D15F19" w14:paraId="31EBFCA7" w14:textId="77777777" w:rsidTr="0060309F">
        <w:trPr>
          <w:trHeight w:val="366"/>
        </w:trPr>
        <w:tc>
          <w:tcPr>
            <w:tcW w:w="3685" w:type="dxa"/>
          </w:tcPr>
          <w:p w14:paraId="37032E23" w14:textId="0CCBE8BD" w:rsidR="00D15F19" w:rsidRDefault="00D15F19" w:rsidP="00D15F19">
            <w:r>
              <w:t>1000-Certificated Salaries</w:t>
            </w:r>
          </w:p>
        </w:tc>
        <w:tc>
          <w:tcPr>
            <w:tcW w:w="2610" w:type="dxa"/>
          </w:tcPr>
          <w:p w14:paraId="100DB9CD" w14:textId="1D5AD593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799DB314" w14:textId="219209B6" w:rsidR="00D15F19" w:rsidRDefault="00BD5C28" w:rsidP="00D15F19">
            <w:r>
              <w:t>$</w:t>
            </w:r>
          </w:p>
        </w:tc>
      </w:tr>
      <w:tr w:rsidR="00D15F19" w14:paraId="6EB49A86" w14:textId="77777777" w:rsidTr="0060309F">
        <w:trPr>
          <w:trHeight w:val="339"/>
        </w:trPr>
        <w:tc>
          <w:tcPr>
            <w:tcW w:w="3685" w:type="dxa"/>
          </w:tcPr>
          <w:p w14:paraId="708F4E40" w14:textId="4CBB0831" w:rsidR="00D15F19" w:rsidRDefault="00D15F19" w:rsidP="00D15F19">
            <w:r>
              <w:t>2000-Classified Salaries</w:t>
            </w:r>
          </w:p>
        </w:tc>
        <w:tc>
          <w:tcPr>
            <w:tcW w:w="2610" w:type="dxa"/>
          </w:tcPr>
          <w:p w14:paraId="44B9CE22" w14:textId="474657EB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2725C2F3" w14:textId="0ECB5954" w:rsidR="00D15F19" w:rsidRDefault="00BD5C28" w:rsidP="00D15F19">
            <w:r>
              <w:t>$</w:t>
            </w:r>
          </w:p>
        </w:tc>
      </w:tr>
      <w:tr w:rsidR="00D15F19" w14:paraId="1E3A12F7" w14:textId="77777777" w:rsidTr="0060309F">
        <w:trPr>
          <w:trHeight w:val="357"/>
        </w:trPr>
        <w:tc>
          <w:tcPr>
            <w:tcW w:w="3685" w:type="dxa"/>
          </w:tcPr>
          <w:p w14:paraId="05227F07" w14:textId="2BB26F71" w:rsidR="00D15F19" w:rsidRDefault="00D15F19" w:rsidP="00D15F19">
            <w:r>
              <w:t>3000-Employee Benefits</w:t>
            </w:r>
          </w:p>
        </w:tc>
        <w:tc>
          <w:tcPr>
            <w:tcW w:w="2610" w:type="dxa"/>
          </w:tcPr>
          <w:p w14:paraId="176FD276" w14:textId="74924821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37E9C512" w14:textId="7C72D48E" w:rsidR="00D15F19" w:rsidRDefault="00BD5C28" w:rsidP="00D15F19">
            <w:r>
              <w:t>$</w:t>
            </w:r>
          </w:p>
        </w:tc>
      </w:tr>
      <w:tr w:rsidR="00D15F19" w14:paraId="4D23FD7C" w14:textId="77777777" w:rsidTr="0060309F">
        <w:trPr>
          <w:trHeight w:val="339"/>
        </w:trPr>
        <w:tc>
          <w:tcPr>
            <w:tcW w:w="3685" w:type="dxa"/>
          </w:tcPr>
          <w:p w14:paraId="6C1316C4" w14:textId="151CCB34" w:rsidR="00D15F19" w:rsidRDefault="00D15F19" w:rsidP="00D15F19">
            <w:r>
              <w:t>4000-Books and Supplies</w:t>
            </w:r>
          </w:p>
        </w:tc>
        <w:tc>
          <w:tcPr>
            <w:tcW w:w="2610" w:type="dxa"/>
          </w:tcPr>
          <w:p w14:paraId="335D4E45" w14:textId="123A9709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1D908AA7" w14:textId="76B9E96E" w:rsidR="00D15F19" w:rsidRDefault="00BD5C28" w:rsidP="00D15F19">
            <w:r>
              <w:t>$</w:t>
            </w:r>
          </w:p>
        </w:tc>
      </w:tr>
      <w:tr w:rsidR="00D15F19" w14:paraId="36DF92C4" w14:textId="77777777" w:rsidTr="0060309F">
        <w:trPr>
          <w:trHeight w:val="357"/>
        </w:trPr>
        <w:tc>
          <w:tcPr>
            <w:tcW w:w="3685" w:type="dxa"/>
          </w:tcPr>
          <w:p w14:paraId="2B5C2972" w14:textId="6C3FCFCB" w:rsidR="00D15F19" w:rsidRDefault="00D15F19" w:rsidP="00D15F19">
            <w:r>
              <w:t>5000-Services and other Expenditures</w:t>
            </w:r>
          </w:p>
        </w:tc>
        <w:tc>
          <w:tcPr>
            <w:tcW w:w="2610" w:type="dxa"/>
          </w:tcPr>
          <w:p w14:paraId="09AEB217" w14:textId="7861CE71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0DF2CE43" w14:textId="0C14E49E" w:rsidR="00D15F19" w:rsidRDefault="00BD5C28" w:rsidP="00D15F19">
            <w:r>
              <w:t>$</w:t>
            </w:r>
          </w:p>
        </w:tc>
      </w:tr>
      <w:tr w:rsidR="00D15F19" w14:paraId="519DE488" w14:textId="77777777" w:rsidTr="0060309F">
        <w:trPr>
          <w:trHeight w:val="339"/>
        </w:trPr>
        <w:tc>
          <w:tcPr>
            <w:tcW w:w="3685" w:type="dxa"/>
          </w:tcPr>
          <w:p w14:paraId="213BC0C1" w14:textId="46E16111" w:rsidR="00D15F19" w:rsidRDefault="00D15F19" w:rsidP="00D15F19">
            <w:r>
              <w:t>6000-Capital Outlay</w:t>
            </w:r>
          </w:p>
        </w:tc>
        <w:tc>
          <w:tcPr>
            <w:tcW w:w="2610" w:type="dxa"/>
          </w:tcPr>
          <w:p w14:paraId="0C5E686F" w14:textId="50687658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1CD92645" w14:textId="6040FF7D" w:rsidR="00D15F19" w:rsidRDefault="00BD5C28" w:rsidP="00D15F19">
            <w:r>
              <w:t>$</w:t>
            </w:r>
          </w:p>
        </w:tc>
      </w:tr>
      <w:tr w:rsidR="00D15F19" w14:paraId="26D650EB" w14:textId="77777777" w:rsidTr="0060309F">
        <w:trPr>
          <w:trHeight w:val="357"/>
        </w:trPr>
        <w:tc>
          <w:tcPr>
            <w:tcW w:w="3685" w:type="dxa"/>
          </w:tcPr>
          <w:p w14:paraId="1A8CADD5" w14:textId="1717C974" w:rsidR="00D15F19" w:rsidRDefault="00D15F19" w:rsidP="00D15F19">
            <w:r>
              <w:t>7000-Indirect Costs</w:t>
            </w:r>
          </w:p>
        </w:tc>
        <w:tc>
          <w:tcPr>
            <w:tcW w:w="2610" w:type="dxa"/>
          </w:tcPr>
          <w:p w14:paraId="21F59335" w14:textId="1BC6BD99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651D0F06" w14:textId="231EFDEB" w:rsidR="00D15F19" w:rsidRDefault="00BD5C28" w:rsidP="00D15F19">
            <w:r>
              <w:t>$</w:t>
            </w:r>
          </w:p>
        </w:tc>
      </w:tr>
      <w:tr w:rsidR="00D15F19" w14:paraId="1223DF51" w14:textId="77777777" w:rsidTr="0060309F">
        <w:trPr>
          <w:trHeight w:val="339"/>
        </w:trPr>
        <w:tc>
          <w:tcPr>
            <w:tcW w:w="3685" w:type="dxa"/>
          </w:tcPr>
          <w:p w14:paraId="5909AD06" w14:textId="659EB1CA" w:rsidR="00D15F19" w:rsidRPr="00FA0548" w:rsidRDefault="00D15F19" w:rsidP="00D15F19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610" w:type="dxa"/>
          </w:tcPr>
          <w:p w14:paraId="633F974B" w14:textId="48DE22F3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199C0977" w14:textId="32A903A4" w:rsidR="00D15F19" w:rsidRDefault="00BD5C28" w:rsidP="00D15F19">
            <w:r>
              <w:t>$</w:t>
            </w:r>
          </w:p>
        </w:tc>
      </w:tr>
    </w:tbl>
    <w:p w14:paraId="474D3626" w14:textId="040DD8D0" w:rsidR="00FA0548" w:rsidRDefault="00FA0548" w:rsidP="00FA0548">
      <w:pPr>
        <w:pStyle w:val="NoSpacing"/>
      </w:pPr>
      <w:r w:rsidRPr="00FA0548">
        <w:rPr>
          <w:b/>
          <w:bCs/>
        </w:rPr>
        <w:t>Provide a detailed explanation for budget changes</w:t>
      </w:r>
      <w:r>
        <w:t xml:space="preserve">: </w:t>
      </w:r>
    </w:p>
    <w:p w14:paraId="4A4D7AB3" w14:textId="77777777" w:rsidR="00FA0548" w:rsidRDefault="00FA0548" w:rsidP="00FA0548">
      <w:pPr>
        <w:pStyle w:val="NoSpacing"/>
      </w:pPr>
    </w:p>
    <w:p w14:paraId="0C44D8CF" w14:textId="483E3CD0" w:rsidR="00FA0548" w:rsidRDefault="00FA0548" w:rsidP="00FA0548">
      <w:pPr>
        <w:pStyle w:val="NoSpacing"/>
      </w:pPr>
    </w:p>
    <w:p w14:paraId="51CA9C28" w14:textId="56C161F1" w:rsidR="0060309F" w:rsidRPr="0060309F" w:rsidRDefault="0060309F" w:rsidP="0060309F">
      <w:pPr>
        <w:pStyle w:val="NoSpacing"/>
        <w:rPr>
          <w:b/>
          <w:bCs/>
        </w:rPr>
      </w:pPr>
      <w:r>
        <w:rPr>
          <w:b/>
          <w:bCs/>
        </w:rPr>
        <w:t xml:space="preserve">Financial Match </w:t>
      </w:r>
      <w:r w:rsidRPr="0060309F">
        <w:rPr>
          <w:b/>
          <w:bCs/>
        </w:rPr>
        <w:t xml:space="preserve">Budget: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610"/>
        <w:gridCol w:w="2558"/>
      </w:tblGrid>
      <w:tr w:rsidR="0060309F" w14:paraId="5A3C6C5E" w14:textId="77777777" w:rsidTr="00DD0313">
        <w:trPr>
          <w:trHeight w:val="267"/>
        </w:trPr>
        <w:tc>
          <w:tcPr>
            <w:tcW w:w="3685" w:type="dxa"/>
          </w:tcPr>
          <w:p w14:paraId="64D5856B" w14:textId="77777777" w:rsidR="0060309F" w:rsidRPr="00FA0548" w:rsidRDefault="0060309F" w:rsidP="00DD0313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Expenditure</w:t>
            </w:r>
            <w:r>
              <w:rPr>
                <w:b/>
                <w:bCs/>
              </w:rPr>
              <w:t xml:space="preserve"> Type</w:t>
            </w:r>
          </w:p>
        </w:tc>
        <w:tc>
          <w:tcPr>
            <w:tcW w:w="2610" w:type="dxa"/>
          </w:tcPr>
          <w:p w14:paraId="6E6C405F" w14:textId="77777777" w:rsidR="0060309F" w:rsidRPr="00FA0548" w:rsidRDefault="0060309F" w:rsidP="00DD0313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Original Budget</w:t>
            </w:r>
          </w:p>
        </w:tc>
        <w:tc>
          <w:tcPr>
            <w:tcW w:w="2558" w:type="dxa"/>
          </w:tcPr>
          <w:p w14:paraId="49EE68EF" w14:textId="77777777" w:rsidR="0060309F" w:rsidRPr="00FA0548" w:rsidRDefault="0060309F" w:rsidP="00DD0313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New Budget</w:t>
            </w:r>
          </w:p>
        </w:tc>
      </w:tr>
      <w:tr w:rsidR="00D15F19" w14:paraId="0B49A67F" w14:textId="77777777" w:rsidTr="00DD0313">
        <w:trPr>
          <w:trHeight w:val="366"/>
        </w:trPr>
        <w:tc>
          <w:tcPr>
            <w:tcW w:w="3685" w:type="dxa"/>
          </w:tcPr>
          <w:p w14:paraId="5B16404B" w14:textId="46FE15B1" w:rsidR="00D15F19" w:rsidRDefault="00BD5C28" w:rsidP="00D15F19">
            <w:bookmarkStart w:id="1" w:name="_Hlk93903409"/>
            <w:r>
              <w:t>1000-Certificated Salaries</w:t>
            </w:r>
          </w:p>
        </w:tc>
        <w:tc>
          <w:tcPr>
            <w:tcW w:w="2610" w:type="dxa"/>
          </w:tcPr>
          <w:p w14:paraId="7FAD5788" w14:textId="103DD4C6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3803F7E4" w14:textId="654BEAB7" w:rsidR="00D15F19" w:rsidRDefault="00D15F19" w:rsidP="00D15F19">
            <w:r>
              <w:t>$</w:t>
            </w:r>
          </w:p>
        </w:tc>
      </w:tr>
      <w:tr w:rsidR="00D15F19" w14:paraId="236CEA53" w14:textId="77777777" w:rsidTr="00DD0313">
        <w:trPr>
          <w:trHeight w:val="339"/>
        </w:trPr>
        <w:tc>
          <w:tcPr>
            <w:tcW w:w="3685" w:type="dxa"/>
          </w:tcPr>
          <w:p w14:paraId="23850040" w14:textId="77777777" w:rsidR="00D15F19" w:rsidRDefault="00D15F19" w:rsidP="00D15F19">
            <w:r>
              <w:t>2000-Classified Salaries</w:t>
            </w:r>
          </w:p>
        </w:tc>
        <w:tc>
          <w:tcPr>
            <w:tcW w:w="2610" w:type="dxa"/>
          </w:tcPr>
          <w:p w14:paraId="40674DDF" w14:textId="064BA214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56234DCF" w14:textId="376DDA77" w:rsidR="00D15F19" w:rsidRDefault="00BD5C28" w:rsidP="00D15F19">
            <w:r>
              <w:t>$</w:t>
            </w:r>
          </w:p>
        </w:tc>
      </w:tr>
      <w:tr w:rsidR="00D15F19" w14:paraId="1EA9FAE6" w14:textId="77777777" w:rsidTr="00DD0313">
        <w:trPr>
          <w:trHeight w:val="357"/>
        </w:trPr>
        <w:tc>
          <w:tcPr>
            <w:tcW w:w="3685" w:type="dxa"/>
          </w:tcPr>
          <w:p w14:paraId="246629C0" w14:textId="77777777" w:rsidR="00D15F19" w:rsidRDefault="00D15F19" w:rsidP="00D15F19">
            <w:r>
              <w:t>3000-Employee Benefits</w:t>
            </w:r>
          </w:p>
        </w:tc>
        <w:tc>
          <w:tcPr>
            <w:tcW w:w="2610" w:type="dxa"/>
          </w:tcPr>
          <w:p w14:paraId="7E5C7C0B" w14:textId="7081AFB9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3D0FB545" w14:textId="01FB4A66" w:rsidR="00D15F19" w:rsidRDefault="00BD5C28" w:rsidP="00D15F19">
            <w:r>
              <w:t>$</w:t>
            </w:r>
          </w:p>
        </w:tc>
      </w:tr>
      <w:tr w:rsidR="00D15F19" w14:paraId="15CEF942" w14:textId="77777777" w:rsidTr="00DD0313">
        <w:trPr>
          <w:trHeight w:val="339"/>
        </w:trPr>
        <w:tc>
          <w:tcPr>
            <w:tcW w:w="3685" w:type="dxa"/>
          </w:tcPr>
          <w:p w14:paraId="7A0B136E" w14:textId="77777777" w:rsidR="00D15F19" w:rsidRDefault="00D15F19" w:rsidP="00D15F19">
            <w:r>
              <w:t>4000-Books and Supplies</w:t>
            </w:r>
          </w:p>
        </w:tc>
        <w:tc>
          <w:tcPr>
            <w:tcW w:w="2610" w:type="dxa"/>
          </w:tcPr>
          <w:p w14:paraId="15F566EA" w14:textId="04A05D0F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0279CD8B" w14:textId="2E5A80FF" w:rsidR="00D15F19" w:rsidRDefault="00BD5C28" w:rsidP="00D15F19">
            <w:r>
              <w:t>$</w:t>
            </w:r>
          </w:p>
        </w:tc>
      </w:tr>
      <w:tr w:rsidR="00D15F19" w14:paraId="3F129E69" w14:textId="77777777" w:rsidTr="00DD0313">
        <w:trPr>
          <w:trHeight w:val="357"/>
        </w:trPr>
        <w:tc>
          <w:tcPr>
            <w:tcW w:w="3685" w:type="dxa"/>
          </w:tcPr>
          <w:p w14:paraId="403D0F74" w14:textId="77777777" w:rsidR="00D15F19" w:rsidRPr="006C1D6F" w:rsidRDefault="00D15F19" w:rsidP="00D15F19">
            <w:r w:rsidRPr="006C1D6F">
              <w:t>5000-Services and other Expenditures</w:t>
            </w:r>
          </w:p>
        </w:tc>
        <w:tc>
          <w:tcPr>
            <w:tcW w:w="2610" w:type="dxa"/>
          </w:tcPr>
          <w:p w14:paraId="0186A1A6" w14:textId="16DC3DA2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24F3FBE1" w14:textId="0CD0020E" w:rsidR="00D15F19" w:rsidRDefault="00BD5C28" w:rsidP="00D15F19">
            <w:r>
              <w:t>$</w:t>
            </w:r>
          </w:p>
        </w:tc>
      </w:tr>
      <w:tr w:rsidR="00D15F19" w14:paraId="1B3E5572" w14:textId="77777777" w:rsidTr="00DD0313">
        <w:trPr>
          <w:trHeight w:val="339"/>
        </w:trPr>
        <w:tc>
          <w:tcPr>
            <w:tcW w:w="3685" w:type="dxa"/>
          </w:tcPr>
          <w:p w14:paraId="485405E9" w14:textId="77777777" w:rsidR="00D15F19" w:rsidRPr="006C1D6F" w:rsidRDefault="00D15F19" w:rsidP="00D15F19">
            <w:r w:rsidRPr="006C1D6F">
              <w:lastRenderedPageBreak/>
              <w:t>6000-Capital Outlay</w:t>
            </w:r>
          </w:p>
        </w:tc>
        <w:tc>
          <w:tcPr>
            <w:tcW w:w="2610" w:type="dxa"/>
          </w:tcPr>
          <w:p w14:paraId="5A73A30B" w14:textId="0AE638AC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2142D050" w14:textId="04F86E74" w:rsidR="00D15F19" w:rsidRDefault="00D15F19" w:rsidP="00D15F19">
            <w:r>
              <w:t>$</w:t>
            </w:r>
          </w:p>
        </w:tc>
      </w:tr>
      <w:tr w:rsidR="00D15F19" w14:paraId="69A93D4F" w14:textId="77777777" w:rsidTr="00DD0313">
        <w:trPr>
          <w:trHeight w:val="357"/>
        </w:trPr>
        <w:tc>
          <w:tcPr>
            <w:tcW w:w="3685" w:type="dxa"/>
          </w:tcPr>
          <w:p w14:paraId="4160BBB9" w14:textId="77777777" w:rsidR="00D15F19" w:rsidRPr="006C1D6F" w:rsidRDefault="00D15F19" w:rsidP="00D15F19">
            <w:r w:rsidRPr="006C1D6F">
              <w:t>7000-Indirect Costs</w:t>
            </w:r>
          </w:p>
        </w:tc>
        <w:tc>
          <w:tcPr>
            <w:tcW w:w="2610" w:type="dxa"/>
          </w:tcPr>
          <w:p w14:paraId="370E82B9" w14:textId="34C0B300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42B9B6DE" w14:textId="55DFBBC4" w:rsidR="00D15F19" w:rsidRDefault="00BD5C28" w:rsidP="00D15F19">
            <w:r>
              <w:t>$</w:t>
            </w:r>
          </w:p>
        </w:tc>
      </w:tr>
      <w:bookmarkEnd w:id="1"/>
      <w:tr w:rsidR="00D15F19" w14:paraId="49DE3CCF" w14:textId="77777777" w:rsidTr="00DD0313">
        <w:trPr>
          <w:trHeight w:val="339"/>
        </w:trPr>
        <w:tc>
          <w:tcPr>
            <w:tcW w:w="3685" w:type="dxa"/>
          </w:tcPr>
          <w:p w14:paraId="1CA1F7A9" w14:textId="77777777" w:rsidR="00D15F19" w:rsidRPr="00FA0548" w:rsidRDefault="00D15F19" w:rsidP="00D15F19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610" w:type="dxa"/>
          </w:tcPr>
          <w:p w14:paraId="0CA6E0D2" w14:textId="10BA08C1" w:rsidR="00D15F19" w:rsidRDefault="00BD5C28" w:rsidP="00D15F19">
            <w:r>
              <w:t>$</w:t>
            </w:r>
          </w:p>
        </w:tc>
        <w:tc>
          <w:tcPr>
            <w:tcW w:w="2558" w:type="dxa"/>
          </w:tcPr>
          <w:p w14:paraId="790B8445" w14:textId="0A7888FA" w:rsidR="00D15F19" w:rsidRDefault="00BD5C28" w:rsidP="00D15F19">
            <w:r>
              <w:t>$</w:t>
            </w:r>
          </w:p>
        </w:tc>
      </w:tr>
    </w:tbl>
    <w:p w14:paraId="0434C3EB" w14:textId="70D3E6DB" w:rsidR="0098781F" w:rsidRDefault="0060309F" w:rsidP="0098781F">
      <w:pPr>
        <w:pStyle w:val="NoSpacing"/>
      </w:pPr>
      <w:r w:rsidRPr="00FA0548">
        <w:rPr>
          <w:b/>
          <w:bCs/>
        </w:rPr>
        <w:t>Provide a detailed explanation for budget changes</w:t>
      </w:r>
      <w:r>
        <w:t xml:space="preserve">: </w:t>
      </w:r>
    </w:p>
    <w:p w14:paraId="6DCFA0D8" w14:textId="774CBF12" w:rsidR="0060309F" w:rsidRDefault="0060309F" w:rsidP="0060309F">
      <w:pPr>
        <w:pStyle w:val="NoSpacing"/>
      </w:pPr>
    </w:p>
    <w:p w14:paraId="515A81E4" w14:textId="1BCAF6FA" w:rsidR="0060309F" w:rsidRDefault="0060309F" w:rsidP="000B70B8">
      <w:pPr>
        <w:pStyle w:val="NoSpacing"/>
      </w:pPr>
    </w:p>
    <w:p w14:paraId="54719FD3" w14:textId="211EA4C1" w:rsidR="000B70B8" w:rsidRDefault="000B70B8" w:rsidP="000B70B8">
      <w:pPr>
        <w:pStyle w:val="NoSpacing"/>
      </w:pPr>
    </w:p>
    <w:p w14:paraId="2FA3529C" w14:textId="4D2B83FC" w:rsidR="00BD5C28" w:rsidRDefault="00BD5C28">
      <w:r>
        <w:br w:type="page"/>
      </w:r>
    </w:p>
    <w:p w14:paraId="197337FC" w14:textId="77777777" w:rsidR="000B70B8" w:rsidRDefault="000B70B8" w:rsidP="000B70B8">
      <w:pPr>
        <w:pStyle w:val="NoSpacing"/>
      </w:pPr>
    </w:p>
    <w:p w14:paraId="07855E5C" w14:textId="05AC5927" w:rsidR="0060309F" w:rsidRPr="00D0652A" w:rsidRDefault="000B70B8" w:rsidP="000B70B8">
      <w:pPr>
        <w:pStyle w:val="NoSpacing"/>
        <w:rPr>
          <w:b/>
          <w:bCs/>
        </w:rPr>
      </w:pPr>
      <w:r w:rsidRPr="00D0652A">
        <w:rPr>
          <w:b/>
          <w:bCs/>
        </w:rPr>
        <w:t>Amendment to Participation Agreement:</w:t>
      </w:r>
    </w:p>
    <w:p w14:paraId="50A64C35" w14:textId="4E57DA91" w:rsidR="000B70B8" w:rsidRPr="00D0652A" w:rsidRDefault="000B70B8" w:rsidP="000B70B8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  <w:r w:rsidRPr="00D0652A">
        <w:rPr>
          <w:rFonts w:ascii="Times New Roman" w:eastAsia="Calibri" w:hAnsi="Times New Roman" w:cs="Times New Roman"/>
          <w:sz w:val="20"/>
          <w:szCs w:val="20"/>
        </w:rPr>
        <w:t>Amendments are required for budget changes when there are changes in the total dollar amount of the Agreement and/or the outcome of the Agreement is materially affected.</w:t>
      </w:r>
    </w:p>
    <w:p w14:paraId="1B68BE0D" w14:textId="1C4FB63E" w:rsidR="000B70B8" w:rsidRPr="00D0652A" w:rsidRDefault="000B70B8" w:rsidP="000B70B8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</w:p>
    <w:p w14:paraId="5A30AD26" w14:textId="1A39A73F" w:rsidR="00937BE6" w:rsidRPr="00D0652A" w:rsidRDefault="00937BE6" w:rsidP="00937BE6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D0652A">
        <w:rPr>
          <w:rFonts w:ascii="Times New Roman" w:eastAsia="Calibri" w:hAnsi="Times New Roman" w:cs="Times New Roman"/>
          <w:sz w:val="20"/>
          <w:szCs w:val="20"/>
        </w:rPr>
        <w:t xml:space="preserve">Did the total dollar amount of your agreement change? </w:t>
      </w:r>
    </w:p>
    <w:p w14:paraId="3F462984" w14:textId="79C1C89A" w:rsidR="00937BE6" w:rsidRPr="00D0652A" w:rsidRDefault="00937BE6" w:rsidP="00937BE6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D0652A">
        <w:rPr>
          <w:rFonts w:ascii="Times New Roman" w:eastAsia="Calibri" w:hAnsi="Times New Roman" w:cs="Times New Roman"/>
          <w:sz w:val="20"/>
          <w:szCs w:val="20"/>
        </w:rPr>
        <w:t xml:space="preserve">Will the outcome of the agreement be materially affected by the changed budget? </w:t>
      </w:r>
    </w:p>
    <w:p w14:paraId="329F7BD9" w14:textId="2FF3312E" w:rsidR="00937BE6" w:rsidRPr="00D0652A" w:rsidRDefault="00937BE6" w:rsidP="000B70B8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</w:p>
    <w:p w14:paraId="3DB5F9A0" w14:textId="307218A0" w:rsidR="00937BE6" w:rsidRPr="00D0652A" w:rsidRDefault="00937BE6" w:rsidP="00937BE6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  <w:r w:rsidRPr="00D0652A">
        <w:rPr>
          <w:rFonts w:ascii="Times New Roman" w:eastAsia="Calibri" w:hAnsi="Times New Roman" w:cs="Times New Roman"/>
          <w:sz w:val="20"/>
          <w:szCs w:val="20"/>
        </w:rPr>
        <w:t xml:space="preserve">If you answered “Yes” to either of the questions above, an amendment to your participation </w:t>
      </w:r>
      <w:r w:rsidR="00D0652A" w:rsidRPr="00D0652A">
        <w:rPr>
          <w:rFonts w:ascii="Times New Roman" w:eastAsia="Calibri" w:hAnsi="Times New Roman" w:cs="Times New Roman"/>
          <w:sz w:val="20"/>
          <w:szCs w:val="20"/>
        </w:rPr>
        <w:t xml:space="preserve">agreement </w:t>
      </w:r>
      <w:r w:rsidRPr="00D0652A">
        <w:rPr>
          <w:rFonts w:ascii="Times New Roman" w:eastAsia="Calibri" w:hAnsi="Times New Roman" w:cs="Times New Roman"/>
          <w:sz w:val="20"/>
          <w:szCs w:val="20"/>
        </w:rPr>
        <w:t xml:space="preserve">is required.  If your response was “No” to both questions, an amendment is not required.  However, if your institution requires an amendment to formalize the budget </w:t>
      </w:r>
      <w:r w:rsidR="00FE797C" w:rsidRPr="00D0652A">
        <w:rPr>
          <w:rFonts w:ascii="Times New Roman" w:eastAsia="Calibri" w:hAnsi="Times New Roman" w:cs="Times New Roman"/>
          <w:sz w:val="20"/>
          <w:szCs w:val="20"/>
        </w:rPr>
        <w:t xml:space="preserve">change, let us know. </w:t>
      </w:r>
    </w:p>
    <w:p w14:paraId="303F9ABC" w14:textId="58F0121B" w:rsidR="000B70B8" w:rsidRPr="00D0652A" w:rsidRDefault="000B70B8" w:rsidP="000B70B8">
      <w:pPr>
        <w:pStyle w:val="NoSpacing"/>
      </w:pPr>
    </w:p>
    <w:p w14:paraId="0CF37DF6" w14:textId="3300F9C4" w:rsidR="00FE797C" w:rsidRPr="00D0652A" w:rsidRDefault="00FE797C" w:rsidP="000B70B8">
      <w:pPr>
        <w:pStyle w:val="NoSpacing"/>
        <w:rPr>
          <w:b/>
          <w:bCs/>
        </w:rPr>
      </w:pPr>
      <w:r w:rsidRPr="00D0652A">
        <w:rPr>
          <w:b/>
          <w:bCs/>
        </w:rPr>
        <w:t xml:space="preserve">Submit </w:t>
      </w:r>
      <w:r w:rsidR="009C7309" w:rsidRPr="00D0652A">
        <w:rPr>
          <w:b/>
          <w:bCs/>
        </w:rPr>
        <w:t xml:space="preserve">for Review and Approval: </w:t>
      </w:r>
    </w:p>
    <w:p w14:paraId="0BC7C554" w14:textId="77777777" w:rsidR="00FE797C" w:rsidRPr="00D0652A" w:rsidRDefault="00FE797C" w:rsidP="000B70B8">
      <w:pPr>
        <w:pStyle w:val="NoSpacing"/>
      </w:pPr>
    </w:p>
    <w:p w14:paraId="16F1E522" w14:textId="77777777" w:rsidR="00FE797C" w:rsidRPr="00D0652A" w:rsidRDefault="00FE797C" w:rsidP="00FE797C">
      <w:pPr>
        <w:pStyle w:val="Footer"/>
        <w:rPr>
          <w:sz w:val="20"/>
          <w:szCs w:val="20"/>
        </w:rPr>
      </w:pPr>
      <w:r w:rsidRPr="00D0652A">
        <w:rPr>
          <w:sz w:val="20"/>
          <w:szCs w:val="20"/>
        </w:rPr>
        <w:t>Please return completed form to Sally Cox at sally.cox@gcccd.edu and Sue Fisher at sue.fisher@gcccd.edu</w:t>
      </w:r>
    </w:p>
    <w:p w14:paraId="325F8EB1" w14:textId="275BA86C" w:rsidR="00FE797C" w:rsidRPr="00D0652A" w:rsidRDefault="00FE797C" w:rsidP="000B70B8">
      <w:pPr>
        <w:pStyle w:val="NoSpacing"/>
      </w:pPr>
    </w:p>
    <w:p w14:paraId="00CCD1C3" w14:textId="4C97CA68" w:rsidR="00FE797C" w:rsidRPr="00D0652A" w:rsidRDefault="00FE797C" w:rsidP="000B70B8">
      <w:pPr>
        <w:pStyle w:val="NoSpacing"/>
      </w:pPr>
    </w:p>
    <w:p w14:paraId="763CC3D5" w14:textId="77777777" w:rsidR="00FE797C" w:rsidRPr="00D0652A" w:rsidRDefault="00FE797C" w:rsidP="000B70B8">
      <w:pPr>
        <w:pStyle w:val="NoSpacing"/>
      </w:pPr>
    </w:p>
    <w:sectPr w:rsidR="00FE797C" w:rsidRPr="00D065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6B97D" w14:textId="77777777" w:rsidR="00B444F8" w:rsidRDefault="00B444F8" w:rsidP="00FA0548">
      <w:pPr>
        <w:spacing w:after="0" w:line="240" w:lineRule="auto"/>
      </w:pPr>
      <w:r>
        <w:separator/>
      </w:r>
    </w:p>
  </w:endnote>
  <w:endnote w:type="continuationSeparator" w:id="0">
    <w:p w14:paraId="1ECD2913" w14:textId="77777777" w:rsidR="00B444F8" w:rsidRDefault="00B444F8" w:rsidP="00FA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ED87" w14:textId="47B94DA0" w:rsidR="00BD5C28" w:rsidRPr="00BD5C28" w:rsidRDefault="00BD5C28">
    <w:pPr>
      <w:pStyle w:val="Footer"/>
      <w:rPr>
        <w:sz w:val="18"/>
        <w:szCs w:val="18"/>
      </w:rPr>
    </w:pPr>
    <w:r w:rsidRPr="00BD5C28">
      <w:rPr>
        <w:sz w:val="18"/>
        <w:szCs w:val="18"/>
      </w:rPr>
      <w:t>(08/09/22)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B560F" w14:textId="77777777" w:rsidR="00B444F8" w:rsidRDefault="00B444F8" w:rsidP="00FA0548">
      <w:pPr>
        <w:spacing w:after="0" w:line="240" w:lineRule="auto"/>
      </w:pPr>
      <w:r>
        <w:separator/>
      </w:r>
    </w:p>
  </w:footnote>
  <w:footnote w:type="continuationSeparator" w:id="0">
    <w:p w14:paraId="5266308F" w14:textId="77777777" w:rsidR="00B444F8" w:rsidRDefault="00B444F8" w:rsidP="00FA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7A74" w14:textId="7F26AD8E" w:rsidR="00FA0548" w:rsidRPr="00FA0548" w:rsidRDefault="00FA0548" w:rsidP="00FA0548">
    <w:pPr>
      <w:pStyle w:val="Header"/>
      <w:jc w:val="center"/>
      <w:rPr>
        <w:b/>
        <w:bCs/>
        <w:sz w:val="26"/>
        <w:szCs w:val="26"/>
      </w:rPr>
    </w:pPr>
    <w:r w:rsidRPr="00FA0548">
      <w:rPr>
        <w:b/>
        <w:bCs/>
        <w:sz w:val="26"/>
        <w:szCs w:val="26"/>
      </w:rPr>
      <w:t>Request to Modify Budget</w:t>
    </w:r>
  </w:p>
  <w:p w14:paraId="0B9F095B" w14:textId="77777777" w:rsidR="00FA0548" w:rsidRPr="00FA0548" w:rsidRDefault="00FA0548" w:rsidP="00FA0548">
    <w:pPr>
      <w:pStyle w:val="Header"/>
      <w:jc w:val="center"/>
      <w:rPr>
        <w:b/>
        <w:bCs/>
        <w:sz w:val="20"/>
        <w:szCs w:val="20"/>
      </w:rPr>
    </w:pPr>
    <w:r w:rsidRPr="00FA0548">
      <w:rPr>
        <w:b/>
        <w:bCs/>
        <w:sz w:val="20"/>
        <w:szCs w:val="20"/>
      </w:rPr>
      <w:t>K-12 Strong Workforce Program</w:t>
    </w:r>
  </w:p>
  <w:p w14:paraId="25233029" w14:textId="58A05CDC" w:rsidR="00FA0548" w:rsidRDefault="009C7309" w:rsidP="00FA0548">
    <w:pPr>
      <w:pStyle w:val="Header"/>
      <w:jc w:val="center"/>
      <w:rPr>
        <w:b/>
        <w:bCs/>
        <w:sz w:val="20"/>
        <w:szCs w:val="20"/>
      </w:rPr>
    </w:pPr>
    <w:r w:rsidRPr="009C7309">
      <w:rPr>
        <w:b/>
        <w:bCs/>
        <w:sz w:val="20"/>
        <w:szCs w:val="20"/>
      </w:rPr>
      <w:t>San Diego &amp; Imperial Counties</w:t>
    </w:r>
  </w:p>
  <w:p w14:paraId="1B17445B" w14:textId="5C6FC022" w:rsidR="009C7309" w:rsidRPr="009C7309" w:rsidRDefault="009C7309" w:rsidP="00FA0548">
    <w:pPr>
      <w:pStyle w:val="Header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026B"/>
    <w:multiLevelType w:val="hybridMultilevel"/>
    <w:tmpl w:val="EF728918"/>
    <w:lvl w:ilvl="0" w:tplc="CC265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48"/>
    <w:rsid w:val="00011E8D"/>
    <w:rsid w:val="0001325D"/>
    <w:rsid w:val="000B70B8"/>
    <w:rsid w:val="000D0A6F"/>
    <w:rsid w:val="000E6CF6"/>
    <w:rsid w:val="001513A9"/>
    <w:rsid w:val="0017514D"/>
    <w:rsid w:val="0018795E"/>
    <w:rsid w:val="001D273A"/>
    <w:rsid w:val="00265FFF"/>
    <w:rsid w:val="00284ECC"/>
    <w:rsid w:val="002E1828"/>
    <w:rsid w:val="00322E81"/>
    <w:rsid w:val="00356D54"/>
    <w:rsid w:val="003E60F8"/>
    <w:rsid w:val="00493876"/>
    <w:rsid w:val="004F2BAE"/>
    <w:rsid w:val="0051167C"/>
    <w:rsid w:val="0053418D"/>
    <w:rsid w:val="00563A68"/>
    <w:rsid w:val="00571425"/>
    <w:rsid w:val="005D4542"/>
    <w:rsid w:val="0060309F"/>
    <w:rsid w:val="006741BA"/>
    <w:rsid w:val="00693861"/>
    <w:rsid w:val="00694DCA"/>
    <w:rsid w:val="00695690"/>
    <w:rsid w:val="006C1D6F"/>
    <w:rsid w:val="006F31A3"/>
    <w:rsid w:val="006F659D"/>
    <w:rsid w:val="007016FB"/>
    <w:rsid w:val="00750552"/>
    <w:rsid w:val="007676FA"/>
    <w:rsid w:val="007F6F3B"/>
    <w:rsid w:val="007F78F5"/>
    <w:rsid w:val="00815A21"/>
    <w:rsid w:val="00825061"/>
    <w:rsid w:val="00854DFE"/>
    <w:rsid w:val="00856F49"/>
    <w:rsid w:val="0086266A"/>
    <w:rsid w:val="00900181"/>
    <w:rsid w:val="0093378F"/>
    <w:rsid w:val="00937BE6"/>
    <w:rsid w:val="009509C3"/>
    <w:rsid w:val="0098396F"/>
    <w:rsid w:val="0098781F"/>
    <w:rsid w:val="009B0295"/>
    <w:rsid w:val="009C7309"/>
    <w:rsid w:val="00A3290E"/>
    <w:rsid w:val="00A344FF"/>
    <w:rsid w:val="00A717D0"/>
    <w:rsid w:val="00AA1FA1"/>
    <w:rsid w:val="00AE2B8A"/>
    <w:rsid w:val="00B02A7A"/>
    <w:rsid w:val="00B15CE1"/>
    <w:rsid w:val="00B268BA"/>
    <w:rsid w:val="00B40127"/>
    <w:rsid w:val="00B444F8"/>
    <w:rsid w:val="00B766D7"/>
    <w:rsid w:val="00BD5C28"/>
    <w:rsid w:val="00C17E6A"/>
    <w:rsid w:val="00C36241"/>
    <w:rsid w:val="00C7479B"/>
    <w:rsid w:val="00D05F5A"/>
    <w:rsid w:val="00D0652A"/>
    <w:rsid w:val="00D15F19"/>
    <w:rsid w:val="00DD4972"/>
    <w:rsid w:val="00EA09C3"/>
    <w:rsid w:val="00F37671"/>
    <w:rsid w:val="00F46B12"/>
    <w:rsid w:val="00FA0548"/>
    <w:rsid w:val="00FD0F3B"/>
    <w:rsid w:val="00FD7EC2"/>
    <w:rsid w:val="00FE1D96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9149"/>
  <w15:chartTrackingRefBased/>
  <w15:docId w15:val="{FC677BA2-C138-4B37-A861-814CB284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48"/>
  </w:style>
  <w:style w:type="paragraph" w:styleId="Footer">
    <w:name w:val="footer"/>
    <w:basedOn w:val="Normal"/>
    <w:link w:val="FooterChar"/>
    <w:uiPriority w:val="99"/>
    <w:unhideWhenUsed/>
    <w:rsid w:val="00FA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48"/>
  </w:style>
  <w:style w:type="table" w:styleId="TableGrid">
    <w:name w:val="Table Grid"/>
    <w:basedOn w:val="TableNormal"/>
    <w:uiPriority w:val="39"/>
    <w:rsid w:val="00FA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0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Leslie Wisdom</cp:lastModifiedBy>
  <cp:revision>2</cp:revision>
  <cp:lastPrinted>2021-07-30T14:56:00Z</cp:lastPrinted>
  <dcterms:created xsi:type="dcterms:W3CDTF">2024-02-14T20:59:00Z</dcterms:created>
  <dcterms:modified xsi:type="dcterms:W3CDTF">2024-02-14T20:59:00Z</dcterms:modified>
</cp:coreProperties>
</file>